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92DE4" w:rsidP="002F6A28">
      <w:pPr>
        <w:pStyle w:val="Title"/>
        <w:rPr>
          <w:caps w:val="0"/>
          <w:kern w:val="0"/>
        </w:rPr>
      </w:pPr>
      <w:r w:rsidRPr="002F6A28">
        <w:rPr>
          <w:caps w:val="0"/>
          <w:kern w:val="0"/>
        </w:rPr>
        <w:t>NOTIFICATION</w:t>
      </w:r>
    </w:p>
    <w:p w:rsidR="009239F7" w:rsidRPr="002F6A28" w:rsidRDefault="00792DE4" w:rsidP="002F6A28">
      <w:pPr>
        <w:jc w:val="center"/>
      </w:pPr>
      <w:r w:rsidRPr="002F6A28">
        <w:t>The following notification is being circulated in accordance with Article 10.6</w:t>
      </w:r>
    </w:p>
    <w:p w:rsidR="009239F7" w:rsidRPr="002F6A28" w:rsidRDefault="00A44C2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5756E" w:rsidTr="0069259F">
        <w:tc>
          <w:tcPr>
            <w:tcW w:w="713" w:type="dxa"/>
            <w:tcBorders>
              <w:bottom w:val="single" w:sz="6" w:space="0" w:color="auto"/>
            </w:tcBorders>
            <w:shd w:val="clear" w:color="auto" w:fill="auto"/>
          </w:tcPr>
          <w:p w:rsidR="00F85C99" w:rsidRPr="002F6A28" w:rsidRDefault="00792DE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92DE4" w:rsidP="002F6A28">
            <w:pPr>
              <w:spacing w:before="120" w:after="120"/>
            </w:pPr>
            <w:r w:rsidRPr="002F6A28">
              <w:rPr>
                <w:b/>
              </w:rPr>
              <w:t xml:space="preserve">Notifying Member: </w:t>
            </w:r>
            <w:bookmarkStart w:id="0" w:name="sps1a"/>
            <w:r w:rsidRPr="00812D1D">
              <w:rPr>
                <w:caps/>
                <w:u w:val="single"/>
              </w:rPr>
              <w:t>Viet Nam</w:t>
            </w:r>
            <w:bookmarkEnd w:id="0"/>
            <w:r w:rsidRPr="002F6A28">
              <w:t xml:space="preserve"> </w:t>
            </w:r>
          </w:p>
          <w:p w:rsidR="00143036" w:rsidRDefault="00792DE4" w:rsidP="002F6A28">
            <w:pPr>
              <w:spacing w:after="120"/>
            </w:pPr>
            <w:r w:rsidRPr="002F6A28">
              <w:rPr>
                <w:b/>
              </w:rPr>
              <w:t>If applicable, name of local government involved (Article 3.2 and 7.2):</w:t>
            </w:r>
            <w:r w:rsidRPr="002F6A28">
              <w:t xml:space="preserve"> </w:t>
            </w:r>
          </w:p>
          <w:p w:rsidR="00A902D6" w:rsidRDefault="00792DE4" w:rsidP="00A902D6">
            <w:r>
              <w:t xml:space="preserve">Ministry of Health </w:t>
            </w:r>
          </w:p>
          <w:p w:rsidR="00A902D6" w:rsidRDefault="00792DE4" w:rsidP="00A902D6">
            <w:r>
              <w:t xml:space="preserve">138A Giang Vo, Ba Dinh, Ha Noi </w:t>
            </w:r>
          </w:p>
          <w:p w:rsidR="00F85C99" w:rsidRPr="002F6A28" w:rsidRDefault="00792DE4" w:rsidP="00A902D6">
            <w:pPr>
              <w:spacing w:after="120"/>
            </w:pPr>
            <w:r>
              <w:t xml:space="preserve">Website: </w:t>
            </w:r>
            <w:hyperlink r:id="rId8" w:history="1">
              <w:r w:rsidR="00A902D6" w:rsidRPr="00D40F85">
                <w:rPr>
                  <w:rStyle w:val="Hyperlink"/>
                </w:rPr>
                <w:t>http://moh.gov.vn/pages/index.aspx</w:t>
              </w:r>
            </w:hyperlink>
            <w:bookmarkStart w:id="1" w:name="sps1b"/>
            <w:bookmarkEnd w:id="1"/>
          </w:p>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A902D6" w:rsidRDefault="00792DE4" w:rsidP="002F6A28">
            <w:pPr>
              <w:spacing w:before="120"/>
              <w:jc w:val="left"/>
              <w:rPr>
                <w:b/>
              </w:rPr>
            </w:pPr>
            <w:r w:rsidRPr="002F6A28">
              <w:rPr>
                <w:b/>
              </w:rPr>
              <w:t xml:space="preserve">Agency responsible: </w:t>
            </w:r>
          </w:p>
          <w:p w:rsidR="00A902D6" w:rsidRDefault="00792DE4" w:rsidP="00A902D6">
            <w:pPr>
              <w:spacing w:before="120"/>
              <w:jc w:val="left"/>
            </w:pPr>
            <w:r>
              <w:t xml:space="preserve">Ministry of Health </w:t>
            </w:r>
          </w:p>
          <w:p w:rsidR="00A902D6" w:rsidRDefault="00792DE4" w:rsidP="00A902D6">
            <w:pPr>
              <w:jc w:val="left"/>
            </w:pPr>
            <w:r>
              <w:t xml:space="preserve">138A Giang Vo, Ba Dinh, Ha Noi </w:t>
            </w:r>
          </w:p>
          <w:p w:rsidR="00A902D6" w:rsidRPr="002F6A28" w:rsidRDefault="00792DE4" w:rsidP="00A902D6">
            <w:pPr>
              <w:spacing w:after="120"/>
              <w:jc w:val="left"/>
            </w:pPr>
            <w:r>
              <w:t xml:space="preserve">Website: </w:t>
            </w:r>
            <w:hyperlink r:id="rId9" w:history="1">
              <w:r w:rsidR="00A902D6" w:rsidRPr="00D40F85">
                <w:rPr>
                  <w:rStyle w:val="Hyperlink"/>
                </w:rPr>
                <w:t>http://moh.gov.vn/pages/index.aspx</w:t>
              </w:r>
            </w:hyperlink>
            <w:bookmarkStart w:id="2" w:name="sps2a"/>
            <w:bookmarkEnd w:id="2"/>
          </w:p>
          <w:p w:rsidR="00A902D6" w:rsidRDefault="00792DE4"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92DE4" w:rsidP="00A902D6">
            <w:pPr>
              <w:spacing w:before="120"/>
            </w:pPr>
            <w:r>
              <w:t>Traditional Medicine Administration</w:t>
            </w:r>
          </w:p>
          <w:p w:rsidR="00F5756E" w:rsidRDefault="00792DE4">
            <w:r>
              <w:t>Ministry of Health</w:t>
            </w:r>
          </w:p>
          <w:p w:rsidR="00F5756E" w:rsidRPr="0051126C" w:rsidRDefault="00792DE4">
            <w:pPr>
              <w:rPr>
                <w:lang w:val="es-ES"/>
              </w:rPr>
            </w:pPr>
            <w:r w:rsidRPr="0051126C">
              <w:rPr>
                <w:lang w:val="es-ES"/>
              </w:rPr>
              <w:t>138A Giang Vo, Ba Dinh, Ha Noi</w:t>
            </w:r>
          </w:p>
          <w:p w:rsidR="00F5756E" w:rsidRPr="0051126C" w:rsidRDefault="00792DE4">
            <w:pPr>
              <w:rPr>
                <w:lang w:val="es-ES"/>
              </w:rPr>
            </w:pPr>
            <w:r w:rsidRPr="0051126C">
              <w:rPr>
                <w:lang w:val="es-ES"/>
              </w:rPr>
              <w:t>Tel: 02462732247</w:t>
            </w:r>
          </w:p>
          <w:p w:rsidR="00A902D6" w:rsidRDefault="00792DE4" w:rsidP="00A902D6">
            <w:r>
              <w:t xml:space="preserve">Website: </w:t>
            </w:r>
            <w:hyperlink r:id="rId10" w:history="1">
              <w:r w:rsidR="00A902D6" w:rsidRPr="00D40F85">
                <w:rPr>
                  <w:rStyle w:val="Hyperlink"/>
                </w:rPr>
                <w:t>http://ydct.moh.gov.vn</w:t>
              </w:r>
            </w:hyperlink>
            <w:bookmarkStart w:id="3" w:name="sps4a"/>
            <w:bookmarkEnd w:id="3"/>
          </w:p>
          <w:p w:rsidR="00A902D6" w:rsidRDefault="00A902D6" w:rsidP="00A902D6"/>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C7127F">
            <w:pPr>
              <w:spacing w:before="6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92DE4" w:rsidP="00C7127F">
            <w:pPr>
              <w:spacing w:before="60" w:after="120"/>
              <w:rPr>
                <w:b/>
              </w:rPr>
            </w:pPr>
            <w:r w:rsidRPr="002F6A28">
              <w:rPr>
                <w:b/>
              </w:rPr>
              <w:t>Notified under Article 2.9.2 [</w:t>
            </w:r>
            <w:bookmarkStart w:id="4" w:name="tbt3a"/>
            <w:r w:rsidRPr="002F6A28">
              <w:rPr>
                <w:b/>
              </w:rPr>
              <w:t>X</w:t>
            </w:r>
            <w:bookmarkEnd w:id="4"/>
            <w:r w:rsidRPr="002F6A28">
              <w:rPr>
                <w:b/>
              </w:rPr>
              <w:t>], 2.10.1 [</w:t>
            </w:r>
            <w:r w:rsidR="00FC47CA" w:rsidRPr="002F6A28">
              <w:rPr>
                <w:b/>
              </w:rPr>
              <w:t> </w:t>
            </w:r>
            <w:r w:rsidRPr="002F6A28">
              <w:rPr>
                <w:b/>
              </w:rPr>
              <w:t>], 5.6.2 [</w:t>
            </w:r>
            <w:r w:rsidR="00FC47CA" w:rsidRPr="002F6A28">
              <w:rPr>
                <w:b/>
              </w:rPr>
              <w:t> </w:t>
            </w:r>
            <w:r w:rsidRPr="002F6A28">
              <w:rPr>
                <w:b/>
              </w:rPr>
              <w:t>], 5.7.1 [</w:t>
            </w:r>
            <w:r w:rsidR="00FC47CA" w:rsidRPr="002F6A28">
              <w:rPr>
                <w:b/>
              </w:rPr>
              <w:t> </w:t>
            </w:r>
            <w:r w:rsidRPr="002F6A28">
              <w:rPr>
                <w:b/>
              </w:rPr>
              <w:t>], other:</w:t>
            </w:r>
            <w:bookmarkStart w:id="5" w:name="tbt3e"/>
            <w:bookmarkEnd w:id="5"/>
          </w:p>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C7127F">
            <w:pPr>
              <w:spacing w:before="6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92DE4" w:rsidP="00C7127F">
            <w:pPr>
              <w:spacing w:before="60" w:after="120"/>
            </w:pPr>
            <w:r w:rsidRPr="002F6A28">
              <w:rPr>
                <w:b/>
              </w:rPr>
              <w:t xml:space="preserve">Products covered (HS or CCCN where applicable, otherwise national tariff heading. ICS numbers may be provided in addition, where applicable): </w:t>
            </w:r>
            <w:r>
              <w:t>Pharmaceutics (ICS 11.120).</w:t>
            </w:r>
            <w:bookmarkStart w:id="6" w:name="sps3a"/>
            <w:bookmarkEnd w:id="6"/>
          </w:p>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C7127F">
            <w:pPr>
              <w:spacing w:before="6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92DE4" w:rsidP="00C7127F">
            <w:pPr>
              <w:spacing w:before="60" w:after="120"/>
            </w:pPr>
            <w:r w:rsidRPr="002F6A28">
              <w:rPr>
                <w:b/>
              </w:rPr>
              <w:t xml:space="preserve">Title, number of pages and language(s) of the notified document: </w:t>
            </w:r>
            <w:r>
              <w:t>Draft Circular on the list of medicinal herbs to be registered for circulation (5 page(s), in Vietnamese)</w:t>
            </w:r>
            <w:bookmarkStart w:id="7" w:name="sps5a"/>
            <w:bookmarkStart w:id="8" w:name="sps5b"/>
            <w:bookmarkEnd w:id="7"/>
            <w:bookmarkEnd w:id="8"/>
            <w:r w:rsidR="00FC47CA" w:rsidRPr="002F6A28">
              <w:t xml:space="preserve"> </w:t>
            </w:r>
          </w:p>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92DE4" w:rsidP="002F6A28">
            <w:pPr>
              <w:spacing w:before="120" w:after="120"/>
              <w:rPr>
                <w:b/>
              </w:rPr>
            </w:pPr>
            <w:r w:rsidRPr="002F6A28">
              <w:rPr>
                <w:b/>
              </w:rPr>
              <w:t xml:space="preserve">Description of content: </w:t>
            </w:r>
            <w:r>
              <w:rPr>
                <w:lang w:eastAsia="en-GB"/>
              </w:rPr>
              <w:t>This draft Circular promulgates the list of medicinal herbs to be registered for circulation in Viet Nam. Those include toxic medicinal herbs used as medicine, easily-confused and easy-to-fake ones and those of which quality of substances are easily affected in production and processing.</w:t>
            </w:r>
          </w:p>
          <w:p w:rsidR="00F5756E" w:rsidRDefault="00792DE4">
            <w:pPr>
              <w:spacing w:after="120"/>
            </w:pPr>
            <w:r>
              <w:rPr>
                <w:lang w:eastAsia="en-GB"/>
              </w:rPr>
              <w:t>Medical herbs which meet one of the following criteria shall be considered to be included in the list:</w:t>
            </w:r>
          </w:p>
          <w:p w:rsidR="00F5756E" w:rsidRDefault="00792DE4">
            <w:pPr>
              <w:spacing w:after="120"/>
            </w:pPr>
            <w:r>
              <w:rPr>
                <w:lang w:eastAsia="en-GB"/>
              </w:rPr>
              <w:t>1. Medical herbs used as medicine listed as toxic medicinal herbs used as medicine.</w:t>
            </w:r>
          </w:p>
          <w:p w:rsidR="00F5756E" w:rsidRDefault="00792DE4">
            <w:pPr>
              <w:spacing w:after="120"/>
            </w:pPr>
            <w:r>
              <w:rPr>
                <w:lang w:eastAsia="en-GB"/>
              </w:rPr>
              <w:t>2. Medical herbs of whichtheir use can lead to serious harmful reactions known or warned by WHO or domestic or foreign competent authorities.</w:t>
            </w:r>
          </w:p>
          <w:p w:rsidR="00F5756E" w:rsidRDefault="00792DE4">
            <w:pPr>
              <w:spacing w:after="120"/>
            </w:pPr>
            <w:r>
              <w:rPr>
                <w:lang w:eastAsia="en-GB"/>
              </w:rPr>
              <w:t>3. Medical herbs which are like or similar to others, causing confusion in their supply and use.</w:t>
            </w:r>
          </w:p>
          <w:p w:rsidR="00F5756E" w:rsidRDefault="00792DE4">
            <w:pPr>
              <w:spacing w:after="120"/>
            </w:pPr>
            <w:r>
              <w:rPr>
                <w:lang w:eastAsia="en-GB"/>
              </w:rPr>
              <w:t>4. Medical herbs in which there are substances that change their content easily by processing, extraction or high economic value substances</w:t>
            </w:r>
            <w:bookmarkStart w:id="9" w:name="sps6a"/>
            <w:bookmarkEnd w:id="9"/>
          </w:p>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92DE4" w:rsidP="002F6A28">
            <w:pPr>
              <w:spacing w:before="120" w:after="120"/>
              <w:rPr>
                <w:b/>
              </w:rPr>
            </w:pPr>
            <w:r w:rsidRPr="002F6A28">
              <w:rPr>
                <w:b/>
              </w:rPr>
              <w:t xml:space="preserve">Objective and rationale, including the nature of urgent problems where applicable: </w:t>
            </w:r>
            <w:r>
              <w:t>Protection of human health or safety</w:t>
            </w:r>
            <w:bookmarkStart w:id="10" w:name="sps7f"/>
            <w:bookmarkEnd w:id="10"/>
          </w:p>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92DE4" w:rsidP="007D45A4">
            <w:pPr>
              <w:spacing w:before="120" w:after="120"/>
              <w:jc w:val="left"/>
            </w:pPr>
            <w:r w:rsidRPr="002F6A28">
              <w:rPr>
                <w:b/>
              </w:rPr>
              <w:t>Relevant documents:</w:t>
            </w:r>
            <w:r w:rsidRPr="002F6A28">
              <w:t xml:space="preserve"> </w:t>
            </w:r>
            <w:r>
              <w:t>-</w:t>
            </w:r>
            <w:bookmarkStart w:id="11" w:name="sps9a"/>
            <w:bookmarkEnd w:id="11"/>
            <w:r w:rsidRPr="002F6A28">
              <w:rPr>
                <w:bCs/>
              </w:rPr>
              <w:t xml:space="preserve"> </w:t>
            </w:r>
            <w:bookmarkStart w:id="12" w:name="sps9b"/>
            <w:bookmarkEnd w:id="12"/>
          </w:p>
        </w:tc>
      </w:tr>
      <w:tr w:rsidR="00F5756E" w:rsidTr="0069259F">
        <w:tc>
          <w:tcPr>
            <w:tcW w:w="713" w:type="dxa"/>
            <w:tcBorders>
              <w:top w:val="single" w:sz="6" w:space="0" w:color="auto"/>
              <w:bottom w:val="single" w:sz="6" w:space="0" w:color="auto"/>
            </w:tcBorders>
            <w:shd w:val="clear" w:color="auto" w:fill="auto"/>
          </w:tcPr>
          <w:p w:rsidR="00EE3A11" w:rsidRPr="002F6A28" w:rsidRDefault="00792DE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92DE4" w:rsidP="002F6A28">
            <w:pPr>
              <w:spacing w:before="120" w:after="120"/>
              <w:jc w:val="left"/>
            </w:pPr>
            <w:r w:rsidRPr="002F6A28">
              <w:rPr>
                <w:b/>
              </w:rPr>
              <w:t>Proposed date of adoption:</w:t>
            </w:r>
            <w:bookmarkStart w:id="13" w:name="sps10b"/>
            <w:r w:rsidR="00FC47CA" w:rsidRPr="002F6A28">
              <w:rPr>
                <w:b/>
              </w:rPr>
              <w:t xml:space="preserve"> </w:t>
            </w:r>
            <w:r w:rsidRPr="002F6A28">
              <w:t>December 2018</w:t>
            </w:r>
            <w:bookmarkEnd w:id="13"/>
          </w:p>
          <w:p w:rsidR="00EE3A11" w:rsidRPr="002F6A28" w:rsidRDefault="00792DE4" w:rsidP="002F6A28">
            <w:pPr>
              <w:spacing w:after="120"/>
              <w:jc w:val="left"/>
            </w:pPr>
            <w:r w:rsidRPr="002F6A28">
              <w:rPr>
                <w:b/>
              </w:rPr>
              <w:t>Proposed date of entry into force:</w:t>
            </w:r>
            <w:bookmarkStart w:id="14" w:name="sps11b"/>
            <w:r w:rsidR="00FC47CA" w:rsidRPr="002F6A28">
              <w:rPr>
                <w:b/>
              </w:rPr>
              <w:t xml:space="preserve"> </w:t>
            </w:r>
            <w:r w:rsidRPr="002F6A28">
              <w:t>2019</w:t>
            </w:r>
            <w:bookmarkEnd w:id="14"/>
          </w:p>
        </w:tc>
      </w:tr>
      <w:tr w:rsidR="00F5756E" w:rsidTr="0069259F">
        <w:tc>
          <w:tcPr>
            <w:tcW w:w="713" w:type="dxa"/>
            <w:tcBorders>
              <w:top w:val="single" w:sz="6" w:space="0" w:color="auto"/>
              <w:bottom w:val="single" w:sz="6" w:space="0" w:color="auto"/>
            </w:tcBorders>
            <w:shd w:val="clear" w:color="auto" w:fill="auto"/>
          </w:tcPr>
          <w:p w:rsidR="00F85C99" w:rsidRPr="002F6A28" w:rsidRDefault="00792DE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92DE4" w:rsidP="002F6A28">
            <w:pPr>
              <w:spacing w:before="120" w:after="120"/>
            </w:pPr>
            <w:r w:rsidRPr="002F6A28">
              <w:rPr>
                <w:b/>
              </w:rPr>
              <w:t xml:space="preserve">Final date for comments: </w:t>
            </w:r>
            <w:r>
              <w:t>60 days from notification</w:t>
            </w:r>
            <w:bookmarkStart w:id="15" w:name="sps12a"/>
            <w:bookmarkEnd w:id="15"/>
          </w:p>
        </w:tc>
      </w:tr>
      <w:tr w:rsidR="00F5756E" w:rsidTr="0069259F">
        <w:tc>
          <w:tcPr>
            <w:tcW w:w="713" w:type="dxa"/>
            <w:tcBorders>
              <w:top w:val="single" w:sz="6" w:space="0" w:color="auto"/>
            </w:tcBorders>
            <w:shd w:val="clear" w:color="auto" w:fill="auto"/>
          </w:tcPr>
          <w:p w:rsidR="00F85C99" w:rsidRPr="002F6A28" w:rsidRDefault="00792DE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92DE4"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7D45A4" w:rsidRDefault="00792DE4" w:rsidP="00E969D2">
            <w:pPr>
              <w:keepNext/>
              <w:keepLines/>
              <w:spacing w:after="120"/>
              <w:jc w:val="left"/>
            </w:pPr>
            <w:r>
              <w:t>Traditional Medicine Administration</w:t>
            </w:r>
            <w:r>
              <w:br/>
              <w:t>Ministry of Health</w:t>
            </w:r>
            <w:r>
              <w:br/>
              <w:t>138A Giang Vo, Ba Dinh, Ha Noi</w:t>
            </w:r>
            <w:r>
              <w:br/>
              <w:t>Tel: 02462732247</w:t>
            </w:r>
            <w:r>
              <w:br/>
              <w:t xml:space="preserve">Website: </w:t>
            </w:r>
            <w:hyperlink r:id="rId11" w:history="1">
              <w:r w:rsidR="007D45A4" w:rsidRPr="00D40F85">
                <w:rPr>
                  <w:rStyle w:val="Hyperlink"/>
                </w:rPr>
                <w:t>http://ydct.moh.gov.vn</w:t>
              </w:r>
            </w:hyperlink>
          </w:p>
          <w:p w:rsidR="00792DE4" w:rsidRDefault="00792DE4" w:rsidP="00E969D2">
            <w:pPr>
              <w:keepNext/>
              <w:keepLines/>
              <w:spacing w:after="120"/>
              <w:jc w:val="left"/>
            </w:pPr>
            <w:r>
              <w:t>Or can be downloaded at:</w:t>
            </w:r>
          </w:p>
          <w:p w:rsidR="00004696" w:rsidRDefault="00004696" w:rsidP="00004696">
            <w:pPr>
              <w:keepNext/>
              <w:keepLines/>
              <w:spacing w:after="120"/>
              <w:jc w:val="left"/>
            </w:pPr>
            <w:r w:rsidRPr="00004696">
              <w:t>http://tbt.gov.vn/To%20Link%20lin%20kt/Th%C3%B4ng%20t%C6%B0%20ban%20h%C3%A0nh%20DM%20DL%20ph%E1%BA%A3i%20%C4%91%C4%83ng%20k%C3%BD%20l%C6%B0u%20h%C3%A0nh%2002.5.18.docx</w:t>
            </w:r>
          </w:p>
          <w:p w:rsidR="00004696" w:rsidRPr="002F6A28" w:rsidRDefault="00004696" w:rsidP="00004696">
            <w:pPr>
              <w:keepNext/>
              <w:keepLines/>
              <w:spacing w:after="120"/>
              <w:jc w:val="left"/>
            </w:pPr>
            <w:r w:rsidRPr="00004696">
              <w:t>http://tbt.gov.vn/To%20Link%20lin%20kt/Danh%20m%E1%BB%A5c%20d%C6%B0%E1%BB%A3c%20li%E1%BB%87u%20ph%E1%BA%A3i%20%C4%91%C4%83ng%20k%C3%BD%20phu%20l%E1%BB%A5c%20I%202.5.2018.xlsx</w:t>
            </w:r>
            <w:bookmarkStart w:id="17" w:name="sps13c"/>
            <w:bookmarkEnd w:id="17"/>
          </w:p>
        </w:tc>
      </w:tr>
    </w:tbl>
    <w:p w:rsidR="00EE3A11" w:rsidRPr="002F6A28" w:rsidRDefault="00A44C29" w:rsidP="002F6A28"/>
    <w:sectPr w:rsidR="00EE3A11" w:rsidRPr="002F6A28" w:rsidSect="0014303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F0" w:rsidRDefault="00792DE4">
      <w:r>
        <w:separator/>
      </w:r>
    </w:p>
  </w:endnote>
  <w:endnote w:type="continuationSeparator" w:id="0">
    <w:p w:rsidR="008879F0" w:rsidRDefault="0079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43036" w:rsidRDefault="00143036" w:rsidP="0014303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43036" w:rsidRDefault="00143036" w:rsidP="0014303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92DE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F0" w:rsidRDefault="00792DE4">
      <w:r>
        <w:separator/>
      </w:r>
    </w:p>
  </w:footnote>
  <w:footnote w:type="continuationSeparator" w:id="0">
    <w:p w:rsidR="008879F0" w:rsidRDefault="0079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6" w:rsidRPr="00143036" w:rsidRDefault="00143036" w:rsidP="00143036">
    <w:pPr>
      <w:pStyle w:val="Header"/>
      <w:pBdr>
        <w:bottom w:val="single" w:sz="4" w:space="1" w:color="auto"/>
      </w:pBdr>
      <w:tabs>
        <w:tab w:val="clear" w:pos="4513"/>
        <w:tab w:val="clear" w:pos="9027"/>
      </w:tabs>
      <w:jc w:val="center"/>
    </w:pPr>
    <w:r w:rsidRPr="00143036">
      <w:t>G/TBT/N/VNM/127</w:t>
    </w:r>
  </w:p>
  <w:p w:rsidR="00143036" w:rsidRPr="00143036" w:rsidRDefault="00143036" w:rsidP="00143036">
    <w:pPr>
      <w:pStyle w:val="Header"/>
      <w:pBdr>
        <w:bottom w:val="single" w:sz="4" w:space="1" w:color="auto"/>
      </w:pBdr>
      <w:tabs>
        <w:tab w:val="clear" w:pos="4513"/>
        <w:tab w:val="clear" w:pos="9027"/>
      </w:tabs>
      <w:jc w:val="center"/>
    </w:pPr>
  </w:p>
  <w:p w:rsidR="00143036" w:rsidRPr="00143036" w:rsidRDefault="00143036" w:rsidP="00143036">
    <w:pPr>
      <w:pStyle w:val="Header"/>
      <w:pBdr>
        <w:bottom w:val="single" w:sz="4" w:space="1" w:color="auto"/>
      </w:pBdr>
      <w:tabs>
        <w:tab w:val="clear" w:pos="4513"/>
        <w:tab w:val="clear" w:pos="9027"/>
      </w:tabs>
      <w:jc w:val="center"/>
    </w:pPr>
    <w:r w:rsidRPr="00143036">
      <w:t xml:space="preserve">- </w:t>
    </w:r>
    <w:r w:rsidRPr="00143036">
      <w:fldChar w:fldCharType="begin"/>
    </w:r>
    <w:r w:rsidRPr="00143036">
      <w:instrText xml:space="preserve"> PAGE </w:instrText>
    </w:r>
    <w:r w:rsidRPr="00143036">
      <w:fldChar w:fldCharType="separate"/>
    </w:r>
    <w:r w:rsidR="00A44C29">
      <w:rPr>
        <w:noProof/>
      </w:rPr>
      <w:t>2</w:t>
    </w:r>
    <w:r w:rsidRPr="00143036">
      <w:fldChar w:fldCharType="end"/>
    </w:r>
    <w:r w:rsidRPr="00143036">
      <w:t xml:space="preserve"> -</w:t>
    </w:r>
  </w:p>
  <w:p w:rsidR="009239F7" w:rsidRPr="00143036" w:rsidRDefault="00A44C29" w:rsidP="0014303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6" w:rsidRPr="00143036" w:rsidRDefault="00143036" w:rsidP="00143036">
    <w:pPr>
      <w:pStyle w:val="Header"/>
      <w:pBdr>
        <w:bottom w:val="single" w:sz="4" w:space="1" w:color="auto"/>
      </w:pBdr>
      <w:tabs>
        <w:tab w:val="clear" w:pos="4513"/>
        <w:tab w:val="clear" w:pos="9027"/>
      </w:tabs>
      <w:jc w:val="center"/>
    </w:pPr>
    <w:r w:rsidRPr="00143036">
      <w:t>G/TBT/N/VNM/127</w:t>
    </w:r>
  </w:p>
  <w:p w:rsidR="00143036" w:rsidRPr="00143036" w:rsidRDefault="00143036" w:rsidP="00143036">
    <w:pPr>
      <w:pStyle w:val="Header"/>
      <w:pBdr>
        <w:bottom w:val="single" w:sz="4" w:space="1" w:color="auto"/>
      </w:pBdr>
      <w:tabs>
        <w:tab w:val="clear" w:pos="4513"/>
        <w:tab w:val="clear" w:pos="9027"/>
      </w:tabs>
      <w:jc w:val="center"/>
    </w:pPr>
  </w:p>
  <w:p w:rsidR="00143036" w:rsidRPr="00143036" w:rsidRDefault="00143036" w:rsidP="00143036">
    <w:pPr>
      <w:pStyle w:val="Header"/>
      <w:pBdr>
        <w:bottom w:val="single" w:sz="4" w:space="1" w:color="auto"/>
      </w:pBdr>
      <w:tabs>
        <w:tab w:val="clear" w:pos="4513"/>
        <w:tab w:val="clear" w:pos="9027"/>
      </w:tabs>
      <w:jc w:val="center"/>
    </w:pPr>
    <w:r w:rsidRPr="00143036">
      <w:t xml:space="preserve">- </w:t>
    </w:r>
    <w:r w:rsidRPr="00143036">
      <w:fldChar w:fldCharType="begin"/>
    </w:r>
    <w:r w:rsidRPr="00143036">
      <w:instrText xml:space="preserve"> PAGE </w:instrText>
    </w:r>
    <w:r w:rsidRPr="00143036">
      <w:fldChar w:fldCharType="separate"/>
    </w:r>
    <w:r w:rsidRPr="00143036">
      <w:rPr>
        <w:noProof/>
      </w:rPr>
      <w:t>2</w:t>
    </w:r>
    <w:r w:rsidRPr="00143036">
      <w:fldChar w:fldCharType="end"/>
    </w:r>
    <w:r w:rsidRPr="00143036">
      <w:t xml:space="preserve"> -</w:t>
    </w:r>
  </w:p>
  <w:p w:rsidR="009239F7" w:rsidRPr="00143036" w:rsidRDefault="00A44C29" w:rsidP="0014303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756E" w:rsidTr="008612A9">
      <w:trPr>
        <w:trHeight w:val="240"/>
        <w:jc w:val="center"/>
      </w:trPr>
      <w:tc>
        <w:tcPr>
          <w:tcW w:w="3794" w:type="dxa"/>
          <w:shd w:val="clear" w:color="auto" w:fill="FFFFFF"/>
          <w:tcMar>
            <w:left w:w="108" w:type="dxa"/>
            <w:right w:w="108" w:type="dxa"/>
          </w:tcMar>
          <w:vAlign w:val="center"/>
        </w:tcPr>
        <w:p w:rsidR="00ED54E0" w:rsidRPr="009239F7" w:rsidRDefault="00A44C2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143036" w:rsidP="00B801E9">
          <w:pPr>
            <w:jc w:val="right"/>
            <w:rPr>
              <w:b/>
              <w:color w:val="FF0000"/>
              <w:szCs w:val="16"/>
            </w:rPr>
          </w:pPr>
          <w:r>
            <w:rPr>
              <w:b/>
              <w:color w:val="FF0000"/>
              <w:szCs w:val="16"/>
            </w:rPr>
            <w:t xml:space="preserve"> </w:t>
          </w:r>
        </w:p>
      </w:tc>
    </w:tr>
    <w:bookmarkEnd w:id="18"/>
    <w:tr w:rsidR="00F5756E" w:rsidTr="008612A9">
      <w:trPr>
        <w:trHeight w:val="213"/>
        <w:jc w:val="center"/>
      </w:trPr>
      <w:tc>
        <w:tcPr>
          <w:tcW w:w="3794" w:type="dxa"/>
          <w:vMerge w:val="restart"/>
          <w:shd w:val="clear" w:color="auto" w:fill="FFFFFF"/>
          <w:tcMar>
            <w:left w:w="0" w:type="dxa"/>
            <w:right w:w="0" w:type="dxa"/>
          </w:tcMar>
        </w:tcPr>
        <w:p w:rsidR="00ED54E0" w:rsidRPr="009239F7" w:rsidRDefault="00143036" w:rsidP="00B801E9">
          <w:pPr>
            <w:jc w:val="left"/>
          </w:pPr>
          <w:r>
            <w:rPr>
              <w:noProof/>
              <w:lang w:eastAsia="en-GB"/>
            </w:rPr>
            <w:drawing>
              <wp:inline distT="0" distB="0" distL="0" distR="0" wp14:anchorId="621A0544" wp14:editId="1B48E3F0">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44C29" w:rsidP="00B801E9">
          <w:pPr>
            <w:jc w:val="right"/>
            <w:rPr>
              <w:b/>
              <w:szCs w:val="16"/>
            </w:rPr>
          </w:pPr>
        </w:p>
      </w:tc>
    </w:tr>
    <w:tr w:rsidR="00F5756E" w:rsidTr="008612A9">
      <w:trPr>
        <w:trHeight w:val="868"/>
        <w:jc w:val="center"/>
      </w:trPr>
      <w:tc>
        <w:tcPr>
          <w:tcW w:w="3794" w:type="dxa"/>
          <w:vMerge/>
          <w:shd w:val="clear" w:color="auto" w:fill="FFFFFF"/>
          <w:tcMar>
            <w:left w:w="108" w:type="dxa"/>
            <w:right w:w="108" w:type="dxa"/>
          </w:tcMar>
        </w:tcPr>
        <w:p w:rsidR="00ED54E0" w:rsidRPr="009239F7" w:rsidRDefault="00A44C29" w:rsidP="00B801E9">
          <w:pPr>
            <w:jc w:val="left"/>
            <w:rPr>
              <w:noProof/>
              <w:lang w:eastAsia="en-GB"/>
            </w:rPr>
          </w:pPr>
        </w:p>
      </w:tc>
      <w:tc>
        <w:tcPr>
          <w:tcW w:w="5448" w:type="dxa"/>
          <w:gridSpan w:val="2"/>
          <w:shd w:val="clear" w:color="auto" w:fill="FFFFFF"/>
          <w:tcMar>
            <w:left w:w="108" w:type="dxa"/>
            <w:right w:w="108" w:type="dxa"/>
          </w:tcMar>
        </w:tcPr>
        <w:p w:rsidR="00143036" w:rsidRDefault="00143036" w:rsidP="00B801E9">
          <w:pPr>
            <w:jc w:val="right"/>
            <w:rPr>
              <w:b/>
              <w:szCs w:val="16"/>
            </w:rPr>
          </w:pPr>
          <w:bookmarkStart w:id="19" w:name="bmkSymbols"/>
          <w:r>
            <w:rPr>
              <w:b/>
              <w:szCs w:val="16"/>
            </w:rPr>
            <w:t>G/TBT/N/VNM/127</w:t>
          </w:r>
        </w:p>
        <w:bookmarkEnd w:id="19"/>
        <w:p w:rsidR="00ED54E0" w:rsidRPr="009239F7" w:rsidRDefault="00A44C29" w:rsidP="00B801E9">
          <w:pPr>
            <w:jc w:val="right"/>
            <w:rPr>
              <w:b/>
              <w:szCs w:val="16"/>
            </w:rPr>
          </w:pPr>
        </w:p>
      </w:tc>
    </w:tr>
    <w:tr w:rsidR="00F5756E" w:rsidTr="008612A9">
      <w:trPr>
        <w:trHeight w:val="240"/>
        <w:jc w:val="center"/>
      </w:trPr>
      <w:tc>
        <w:tcPr>
          <w:tcW w:w="3794" w:type="dxa"/>
          <w:vMerge/>
          <w:shd w:val="clear" w:color="auto" w:fill="FFFFFF"/>
          <w:tcMar>
            <w:left w:w="108" w:type="dxa"/>
            <w:right w:w="108" w:type="dxa"/>
          </w:tcMar>
          <w:vAlign w:val="center"/>
        </w:tcPr>
        <w:p w:rsidR="00ED54E0" w:rsidRPr="009239F7" w:rsidRDefault="00A44C29" w:rsidP="00B801E9"/>
      </w:tc>
      <w:tc>
        <w:tcPr>
          <w:tcW w:w="5448" w:type="dxa"/>
          <w:gridSpan w:val="2"/>
          <w:shd w:val="clear" w:color="auto" w:fill="FFFFFF"/>
          <w:tcMar>
            <w:left w:w="108" w:type="dxa"/>
            <w:right w:w="108" w:type="dxa"/>
          </w:tcMar>
          <w:vAlign w:val="center"/>
        </w:tcPr>
        <w:p w:rsidR="00ED54E0" w:rsidRPr="009239F7" w:rsidRDefault="0051126C" w:rsidP="00B801E9">
          <w:pPr>
            <w:jc w:val="right"/>
            <w:rPr>
              <w:szCs w:val="16"/>
            </w:rPr>
          </w:pPr>
          <w:bookmarkStart w:id="20" w:name="spsDateDistribution"/>
          <w:bookmarkStart w:id="21" w:name="bmkDate"/>
          <w:bookmarkEnd w:id="20"/>
          <w:bookmarkEnd w:id="21"/>
          <w:r>
            <w:rPr>
              <w:szCs w:val="16"/>
            </w:rPr>
            <w:t>4 June 2018</w:t>
          </w:r>
        </w:p>
      </w:tc>
    </w:tr>
    <w:tr w:rsidR="00F5756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92DE4" w:rsidP="0097650D">
          <w:pPr>
            <w:jc w:val="left"/>
            <w:rPr>
              <w:b/>
            </w:rPr>
          </w:pPr>
          <w:bookmarkStart w:id="22" w:name="bmkSerial"/>
          <w:r w:rsidRPr="002F6A28">
            <w:rPr>
              <w:color w:val="FF0000"/>
              <w:szCs w:val="16"/>
            </w:rPr>
            <w:t>(</w:t>
          </w:r>
          <w:bookmarkStart w:id="23" w:name="spsSerialNumber"/>
          <w:bookmarkEnd w:id="23"/>
          <w:r w:rsidR="0051126C">
            <w:rPr>
              <w:color w:val="FF0000"/>
              <w:szCs w:val="16"/>
            </w:rPr>
            <w:t>18-</w:t>
          </w:r>
          <w:r w:rsidR="00A44C29">
            <w:rPr>
              <w:color w:val="FF0000"/>
              <w:szCs w:val="16"/>
            </w:rPr>
            <w:t>3362</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792DE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44C2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44C29">
            <w:rPr>
              <w:bCs/>
              <w:noProof/>
              <w:szCs w:val="16"/>
            </w:rPr>
            <w:t>2</w:t>
          </w:r>
          <w:r w:rsidRPr="002F6A28">
            <w:rPr>
              <w:bCs/>
              <w:szCs w:val="16"/>
            </w:rPr>
            <w:fldChar w:fldCharType="end"/>
          </w:r>
          <w:bookmarkEnd w:id="25"/>
        </w:p>
      </w:tc>
    </w:tr>
    <w:tr w:rsidR="00F5756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4303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43036" w:rsidP="00B801E9">
          <w:pPr>
            <w:jc w:val="right"/>
            <w:rPr>
              <w:bCs/>
              <w:szCs w:val="18"/>
            </w:rPr>
          </w:pPr>
          <w:bookmarkStart w:id="27" w:name="bmkLanguage"/>
          <w:r>
            <w:rPr>
              <w:bCs/>
              <w:szCs w:val="18"/>
            </w:rPr>
            <w:t>Original: English</w:t>
          </w:r>
          <w:bookmarkEnd w:id="27"/>
        </w:p>
      </w:tc>
    </w:tr>
  </w:tbl>
  <w:p w:rsidR="00ED54E0" w:rsidRPr="002F6A28" w:rsidRDefault="00A44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D9EFFD4">
      <w:start w:val="1"/>
      <w:numFmt w:val="decimal"/>
      <w:pStyle w:val="SummaryText"/>
      <w:lvlText w:val="%1."/>
      <w:lvlJc w:val="left"/>
      <w:pPr>
        <w:ind w:left="360" w:hanging="360"/>
      </w:pPr>
    </w:lvl>
    <w:lvl w:ilvl="1" w:tplc="FF5E3F9C" w:tentative="1">
      <w:start w:val="1"/>
      <w:numFmt w:val="lowerLetter"/>
      <w:lvlText w:val="%2."/>
      <w:lvlJc w:val="left"/>
      <w:pPr>
        <w:ind w:left="1080" w:hanging="360"/>
      </w:pPr>
    </w:lvl>
    <w:lvl w:ilvl="2" w:tplc="9F644FE2" w:tentative="1">
      <w:start w:val="1"/>
      <w:numFmt w:val="lowerRoman"/>
      <w:lvlText w:val="%3."/>
      <w:lvlJc w:val="right"/>
      <w:pPr>
        <w:ind w:left="1800" w:hanging="180"/>
      </w:pPr>
    </w:lvl>
    <w:lvl w:ilvl="3" w:tplc="E6B2E06C" w:tentative="1">
      <w:start w:val="1"/>
      <w:numFmt w:val="decimal"/>
      <w:lvlText w:val="%4."/>
      <w:lvlJc w:val="left"/>
      <w:pPr>
        <w:ind w:left="2520" w:hanging="360"/>
      </w:pPr>
    </w:lvl>
    <w:lvl w:ilvl="4" w:tplc="54546B2A" w:tentative="1">
      <w:start w:val="1"/>
      <w:numFmt w:val="lowerLetter"/>
      <w:lvlText w:val="%5."/>
      <w:lvlJc w:val="left"/>
      <w:pPr>
        <w:ind w:left="3240" w:hanging="360"/>
      </w:pPr>
    </w:lvl>
    <w:lvl w:ilvl="5" w:tplc="B68EFAF0" w:tentative="1">
      <w:start w:val="1"/>
      <w:numFmt w:val="lowerRoman"/>
      <w:lvlText w:val="%6."/>
      <w:lvlJc w:val="right"/>
      <w:pPr>
        <w:ind w:left="3960" w:hanging="180"/>
      </w:pPr>
    </w:lvl>
    <w:lvl w:ilvl="6" w:tplc="80D843A2" w:tentative="1">
      <w:start w:val="1"/>
      <w:numFmt w:val="decimal"/>
      <w:lvlText w:val="%7."/>
      <w:lvlJc w:val="left"/>
      <w:pPr>
        <w:ind w:left="4680" w:hanging="360"/>
      </w:pPr>
    </w:lvl>
    <w:lvl w:ilvl="7" w:tplc="33C0D452" w:tentative="1">
      <w:start w:val="1"/>
      <w:numFmt w:val="lowerLetter"/>
      <w:lvlText w:val="%8."/>
      <w:lvlJc w:val="left"/>
      <w:pPr>
        <w:ind w:left="5400" w:hanging="360"/>
      </w:pPr>
    </w:lvl>
    <w:lvl w:ilvl="8" w:tplc="E3D29A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6E"/>
    <w:rsid w:val="00004696"/>
    <w:rsid w:val="00143036"/>
    <w:rsid w:val="0051126C"/>
    <w:rsid w:val="0056031F"/>
    <w:rsid w:val="00792DE4"/>
    <w:rsid w:val="007D45A4"/>
    <w:rsid w:val="008879F0"/>
    <w:rsid w:val="00A44C29"/>
    <w:rsid w:val="00A902D6"/>
    <w:rsid w:val="00B07475"/>
    <w:rsid w:val="00C7127F"/>
    <w:rsid w:val="00F5756E"/>
    <w:rsid w:val="00FC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oh.gov.vn/pages/index.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dct.moh.gov.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ydct.moh.gov.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h.gov.vn/pages/index.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405</Words>
  <Characters>2607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2018-05-31T09:58:00Z</dcterms:created>
  <dcterms:modified xsi:type="dcterms:W3CDTF">2018-06-04T12:50:00Z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G/TBT/N/VNM/127</vt:lpwstr>
  </property>
</Properties>
</file>