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4735"/>
        <w:gridCol w:w="4736"/>
      </w:tblGrid>
      <w:tr w:rsidR="00A061DD" w:rsidTr="008B125B">
        <w:trPr>
          <w:trHeight w:val="709"/>
        </w:trPr>
        <w:tc>
          <w:tcPr>
            <w:tcW w:w="9471" w:type="dxa"/>
            <w:gridSpan w:val="2"/>
          </w:tcPr>
          <w:p w:rsidR="00A061DD" w:rsidRDefault="00A061DD" w:rsidP="008B125B">
            <w:pPr>
              <w:jc w:val="center"/>
            </w:pPr>
            <w:r>
              <w:t xml:space="preserve">Proposed request from Mauritius under India-Mauritius CECPA – Immediate </w:t>
            </w:r>
            <w:proofErr w:type="spellStart"/>
            <w:r>
              <w:t>Liberalisation</w:t>
            </w:r>
            <w:proofErr w:type="spellEnd"/>
            <w:r>
              <w:t xml:space="preserve"> (Amended 28 February 2017)</w:t>
            </w:r>
          </w:p>
        </w:tc>
      </w:tr>
      <w:tr w:rsidR="00A061DD" w:rsidTr="008B125B">
        <w:trPr>
          <w:trHeight w:val="270"/>
        </w:trPr>
        <w:tc>
          <w:tcPr>
            <w:tcW w:w="4735" w:type="dxa"/>
          </w:tcPr>
          <w:p w:rsidR="00A061DD" w:rsidRDefault="00A061DD" w:rsidP="008B125B">
            <w:pPr>
              <w:jc w:val="center"/>
            </w:pPr>
            <w:r>
              <w:t>HS 2017</w:t>
            </w:r>
          </w:p>
        </w:tc>
        <w:tc>
          <w:tcPr>
            <w:tcW w:w="4735" w:type="dxa"/>
          </w:tcPr>
          <w:p w:rsidR="00A061DD" w:rsidRDefault="00A061DD" w:rsidP="008B125B">
            <w:pPr>
              <w:jc w:val="center"/>
            </w:pPr>
            <w:r>
              <w:t>DESCRIPTION</w:t>
            </w:r>
          </w:p>
        </w:tc>
      </w:tr>
      <w:tr w:rsidR="00A061DD" w:rsidTr="008B125B">
        <w:trPr>
          <w:trHeight w:val="794"/>
        </w:trPr>
        <w:tc>
          <w:tcPr>
            <w:tcW w:w="4735" w:type="dxa"/>
          </w:tcPr>
          <w:p w:rsidR="00A061DD" w:rsidRDefault="00A061DD" w:rsidP="008B125B">
            <w:pPr>
              <w:jc w:val="center"/>
            </w:pPr>
            <w:r>
              <w:t>34011110</w:t>
            </w:r>
          </w:p>
        </w:tc>
        <w:tc>
          <w:tcPr>
            <w:tcW w:w="4735" w:type="dxa"/>
          </w:tcPr>
          <w:p w:rsidR="00A061DD" w:rsidRDefault="00A061DD" w:rsidP="008B125B">
            <w:pPr>
              <w:jc w:val="both"/>
            </w:pPr>
            <w:r>
              <w:t>BABY WIPES</w:t>
            </w:r>
            <w:r w:rsidR="00CA2B8F">
              <w:t xml:space="preserve"> cont</w:t>
            </w:r>
            <w:r w:rsidR="00A5473C">
              <w:t>aining soap or Organic Surface-A</w:t>
            </w:r>
            <w:r w:rsidR="00CA2B8F">
              <w:t>ctive products for Toilet use (including Medicated products)</w:t>
            </w:r>
          </w:p>
        </w:tc>
      </w:tr>
      <w:tr w:rsidR="00A061DD" w:rsidTr="008B125B">
        <w:trPr>
          <w:trHeight w:val="1602"/>
        </w:trPr>
        <w:tc>
          <w:tcPr>
            <w:tcW w:w="4735" w:type="dxa"/>
          </w:tcPr>
          <w:p w:rsidR="00A061DD" w:rsidRDefault="00A5473C" w:rsidP="008B125B">
            <w:pPr>
              <w:jc w:val="center"/>
            </w:pPr>
            <w:r>
              <w:t>34011190</w:t>
            </w:r>
          </w:p>
        </w:tc>
        <w:tc>
          <w:tcPr>
            <w:tcW w:w="4735" w:type="dxa"/>
          </w:tcPr>
          <w:p w:rsidR="00A061DD" w:rsidRDefault="00A5473C" w:rsidP="008B125B">
            <w:pPr>
              <w:jc w:val="both"/>
            </w:pPr>
            <w:r>
              <w:t xml:space="preserve">Soap and Organic Surface-active products and preparations in the form of Bars, Cakes, </w:t>
            </w:r>
            <w:proofErr w:type="spellStart"/>
            <w:r>
              <w:t>Moulded</w:t>
            </w:r>
            <w:proofErr w:type="spellEnd"/>
            <w:r>
              <w:t xml:space="preserve"> Pieces or Shapes and Paper, Wadding, Felt and nonwovens, impregnated, coated or covered with Soap or Detergent for Toilet use (including medicated Products) other than Baby Wipes.</w:t>
            </w:r>
          </w:p>
        </w:tc>
      </w:tr>
      <w:tr w:rsidR="00A5473C" w:rsidTr="008B125B">
        <w:trPr>
          <w:trHeight w:val="270"/>
        </w:trPr>
        <w:tc>
          <w:tcPr>
            <w:tcW w:w="4735" w:type="dxa"/>
          </w:tcPr>
          <w:p w:rsidR="00A5473C" w:rsidRDefault="00A5473C" w:rsidP="008B125B">
            <w:pPr>
              <w:jc w:val="center"/>
            </w:pPr>
            <w:r>
              <w:t>34012000</w:t>
            </w:r>
          </w:p>
        </w:tc>
        <w:tc>
          <w:tcPr>
            <w:tcW w:w="4735" w:type="dxa"/>
          </w:tcPr>
          <w:p w:rsidR="00A5473C" w:rsidRDefault="00A5473C" w:rsidP="008B125B">
            <w:pPr>
              <w:jc w:val="both"/>
            </w:pPr>
            <w:r>
              <w:t>Soap in other forms</w:t>
            </w:r>
          </w:p>
        </w:tc>
      </w:tr>
      <w:tr w:rsidR="00A5473C" w:rsidTr="008B125B">
        <w:trPr>
          <w:trHeight w:val="1063"/>
        </w:trPr>
        <w:tc>
          <w:tcPr>
            <w:tcW w:w="4735" w:type="dxa"/>
          </w:tcPr>
          <w:p w:rsidR="00A5473C" w:rsidRDefault="00A5473C" w:rsidP="008B125B">
            <w:pPr>
              <w:jc w:val="center"/>
            </w:pPr>
            <w:r>
              <w:t>34013000</w:t>
            </w:r>
          </w:p>
        </w:tc>
        <w:tc>
          <w:tcPr>
            <w:tcW w:w="4735" w:type="dxa"/>
          </w:tcPr>
          <w:p w:rsidR="00A5473C" w:rsidRDefault="00A5473C" w:rsidP="008B125B">
            <w:pPr>
              <w:jc w:val="both"/>
            </w:pPr>
            <w:r>
              <w:t>Organic surface-active products and preparations for Washing the Skin, in the form of Liquid or Cream and put up for retail sale, whether or not containing Soap.</w:t>
            </w:r>
          </w:p>
        </w:tc>
      </w:tr>
      <w:tr w:rsidR="00A5473C" w:rsidTr="008B125B">
        <w:trPr>
          <w:trHeight w:val="794"/>
        </w:trPr>
        <w:tc>
          <w:tcPr>
            <w:tcW w:w="4735" w:type="dxa"/>
          </w:tcPr>
          <w:p w:rsidR="00A5473C" w:rsidRDefault="00A5473C" w:rsidP="008B125B">
            <w:pPr>
              <w:jc w:val="center"/>
            </w:pPr>
            <w:r>
              <w:t>34021900</w:t>
            </w:r>
          </w:p>
        </w:tc>
        <w:tc>
          <w:tcPr>
            <w:tcW w:w="4735" w:type="dxa"/>
          </w:tcPr>
          <w:p w:rsidR="00A5473C" w:rsidRDefault="00A5473C" w:rsidP="008B125B">
            <w:pPr>
              <w:jc w:val="both"/>
            </w:pPr>
            <w:r>
              <w:t xml:space="preserve">Organic surface-active agents, whether or not put up for </w:t>
            </w:r>
            <w:proofErr w:type="spellStart"/>
            <w:r>
              <w:t>retial</w:t>
            </w:r>
            <w:proofErr w:type="spellEnd"/>
            <w:r>
              <w:t xml:space="preserve"> sale, other than anionic, cationic and non-ionic.</w:t>
            </w:r>
          </w:p>
        </w:tc>
      </w:tr>
      <w:tr w:rsidR="00A5473C" w:rsidTr="008B125B">
        <w:trPr>
          <w:trHeight w:val="1063"/>
        </w:trPr>
        <w:tc>
          <w:tcPr>
            <w:tcW w:w="4735" w:type="dxa"/>
          </w:tcPr>
          <w:p w:rsidR="00A5473C" w:rsidRDefault="00A5473C" w:rsidP="008B125B">
            <w:pPr>
              <w:jc w:val="center"/>
            </w:pPr>
            <w:r>
              <w:t>34022010</w:t>
            </w:r>
          </w:p>
        </w:tc>
        <w:tc>
          <w:tcPr>
            <w:tcW w:w="4735" w:type="dxa"/>
          </w:tcPr>
          <w:p w:rsidR="00A5473C" w:rsidRDefault="00332BA7" w:rsidP="008B125B">
            <w:pPr>
              <w:jc w:val="both"/>
            </w:pPr>
            <w:r>
              <w:t>Preparations (</w:t>
            </w:r>
            <w:r w:rsidR="00A5473C">
              <w:t>excluding detergents) having anti-microbial active agents suitable for use simultaneously for cleaning and disinfecting infected areas, put up for retail sale.</w:t>
            </w:r>
          </w:p>
        </w:tc>
      </w:tr>
      <w:tr w:rsidR="00332BA7" w:rsidTr="008B125B">
        <w:trPr>
          <w:trHeight w:val="1078"/>
        </w:trPr>
        <w:tc>
          <w:tcPr>
            <w:tcW w:w="4735" w:type="dxa"/>
          </w:tcPr>
          <w:p w:rsidR="00332BA7" w:rsidRDefault="00332BA7" w:rsidP="008B125B">
            <w:pPr>
              <w:jc w:val="center"/>
            </w:pPr>
            <w:r>
              <w:t>34022090</w:t>
            </w:r>
          </w:p>
        </w:tc>
        <w:tc>
          <w:tcPr>
            <w:tcW w:w="4735" w:type="dxa"/>
          </w:tcPr>
          <w:p w:rsidR="00332BA7" w:rsidRDefault="00332BA7" w:rsidP="008B125B">
            <w:pPr>
              <w:jc w:val="both"/>
            </w:pPr>
            <w:r>
              <w:t>Preparations put up for retail sale, other than preparations (excluding detergents) having anti-microbial active agents suitable for use simultaneously for cleaning and</w:t>
            </w:r>
          </w:p>
        </w:tc>
      </w:tr>
      <w:tr w:rsidR="00332BA7" w:rsidTr="008B125B">
        <w:trPr>
          <w:trHeight w:val="1078"/>
        </w:trPr>
        <w:tc>
          <w:tcPr>
            <w:tcW w:w="4735" w:type="dxa"/>
          </w:tcPr>
          <w:p w:rsidR="00332BA7" w:rsidRDefault="00332BA7" w:rsidP="008B125B">
            <w:pPr>
              <w:jc w:val="center"/>
            </w:pPr>
            <w:r>
              <w:t>34029000</w:t>
            </w:r>
          </w:p>
        </w:tc>
        <w:tc>
          <w:tcPr>
            <w:tcW w:w="4735" w:type="dxa"/>
          </w:tcPr>
          <w:p w:rsidR="00332BA7" w:rsidRDefault="00332BA7" w:rsidP="008B125B">
            <w:pPr>
              <w:jc w:val="both"/>
            </w:pPr>
            <w:r>
              <w:t>Washing preparations (including Auxiliary Washing preparations) and cleaning preparations, whether or not containing Soap, other than those of heading 3401, not</w:t>
            </w:r>
          </w:p>
        </w:tc>
      </w:tr>
    </w:tbl>
    <w:p w:rsidR="008B125B" w:rsidRDefault="008B125B">
      <w:r>
        <w:t>ANNEXURE - I</w:t>
      </w:r>
    </w:p>
    <w:p w:rsidR="008B125B" w:rsidRDefault="008B125B"/>
    <w:p w:rsidR="008B125B" w:rsidRDefault="008B125B"/>
    <w:p w:rsidR="007E3D19" w:rsidRDefault="008B125B">
      <w:r>
        <w:t>ANNEXURE –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250"/>
        <w:gridCol w:w="5598"/>
      </w:tblGrid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S. NO.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HS CODE</w:t>
            </w:r>
          </w:p>
        </w:tc>
        <w:tc>
          <w:tcPr>
            <w:tcW w:w="5598" w:type="dxa"/>
          </w:tcPr>
          <w:p w:rsidR="008B125B" w:rsidRDefault="008B125B">
            <w:r>
              <w:t>COMMODITY</w:t>
            </w:r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33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320810</w:t>
            </w:r>
          </w:p>
        </w:tc>
        <w:tc>
          <w:tcPr>
            <w:tcW w:w="5598" w:type="dxa"/>
          </w:tcPr>
          <w:p w:rsidR="008B125B" w:rsidRDefault="008B125B">
            <w:r>
              <w:t>Paints and Varnishes based on Polyesters</w:t>
            </w:r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34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320820</w:t>
            </w:r>
          </w:p>
        </w:tc>
        <w:tc>
          <w:tcPr>
            <w:tcW w:w="5598" w:type="dxa"/>
          </w:tcPr>
          <w:p w:rsidR="008B125B" w:rsidRDefault="008B125B">
            <w:r>
              <w:t xml:space="preserve">Paints VRNSHS </w:t>
            </w:r>
            <w:proofErr w:type="spellStart"/>
            <w:r>
              <w:t>Bsd</w:t>
            </w:r>
            <w:proofErr w:type="spellEnd"/>
            <w:r>
              <w:t xml:space="preserve"> on Acrylic/Vinyl PLYMRS.</w:t>
            </w:r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35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320890</w:t>
            </w:r>
          </w:p>
        </w:tc>
        <w:tc>
          <w:tcPr>
            <w:tcW w:w="5598" w:type="dxa"/>
          </w:tcPr>
          <w:p w:rsidR="008B125B" w:rsidRDefault="008B125B">
            <w:r>
              <w:t>Other Paint VARNSH (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Enml</w:t>
            </w:r>
            <w:proofErr w:type="spellEnd"/>
            <w:r>
              <w:t xml:space="preserve"> and </w:t>
            </w:r>
            <w:proofErr w:type="spellStart"/>
            <w:r>
              <w:t>Lacqr</w:t>
            </w:r>
            <w:proofErr w:type="spellEnd"/>
            <w:r>
              <w:t xml:space="preserve">) BSD on </w:t>
            </w:r>
            <w:proofErr w:type="spellStart"/>
            <w:r>
              <w:t>Syntic</w:t>
            </w:r>
            <w:proofErr w:type="spellEnd"/>
            <w:r>
              <w:t xml:space="preserve"> </w:t>
            </w:r>
            <w:proofErr w:type="spellStart"/>
            <w:r>
              <w:t>Plymr</w:t>
            </w:r>
            <w:proofErr w:type="spellEnd"/>
            <w:r>
              <w:t xml:space="preserve"> / </w:t>
            </w:r>
            <w:proofErr w:type="spellStart"/>
            <w:r>
              <w:t>Chmly</w:t>
            </w:r>
            <w:proofErr w:type="spellEnd"/>
            <w:r>
              <w:t xml:space="preserve"> MDFD </w:t>
            </w:r>
            <w:proofErr w:type="spellStart"/>
            <w:r>
              <w:t>Natrl</w:t>
            </w:r>
            <w:proofErr w:type="spellEnd"/>
            <w:r>
              <w:t xml:space="preserve"> </w:t>
            </w:r>
            <w:proofErr w:type="spellStart"/>
            <w:r>
              <w:t>Plymr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320910</w:t>
            </w:r>
          </w:p>
        </w:tc>
        <w:tc>
          <w:tcPr>
            <w:tcW w:w="5598" w:type="dxa"/>
          </w:tcPr>
          <w:p w:rsidR="008B125B" w:rsidRDefault="008B125B" w:rsidP="008B125B">
            <w:r>
              <w:t xml:space="preserve">Paints VARNSHS </w:t>
            </w:r>
            <w:proofErr w:type="spellStart"/>
            <w:r>
              <w:t>bsd</w:t>
            </w:r>
            <w:proofErr w:type="spellEnd"/>
            <w:r>
              <w:t xml:space="preserve"> on ACRYLC /    VNYL PLYMR </w:t>
            </w:r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37</w:t>
            </w:r>
          </w:p>
        </w:tc>
        <w:tc>
          <w:tcPr>
            <w:tcW w:w="2250" w:type="dxa"/>
          </w:tcPr>
          <w:p w:rsidR="008B125B" w:rsidRDefault="008B125B" w:rsidP="007D1BBC">
            <w:pPr>
              <w:jc w:val="center"/>
            </w:pPr>
            <w:r>
              <w:t>320990</w:t>
            </w:r>
          </w:p>
        </w:tc>
        <w:tc>
          <w:tcPr>
            <w:tcW w:w="5598" w:type="dxa"/>
          </w:tcPr>
          <w:p w:rsidR="008B125B" w:rsidRDefault="008B125B">
            <w:r>
              <w:t>OTHER PAINT VARNSHS (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Enml</w:t>
            </w:r>
            <w:proofErr w:type="spellEnd"/>
            <w:r>
              <w:t xml:space="preserve"> and </w:t>
            </w:r>
            <w:proofErr w:type="spellStart"/>
            <w:r>
              <w:t>Laqurs</w:t>
            </w:r>
            <w:proofErr w:type="spellEnd"/>
            <w:r>
              <w:t>)</w:t>
            </w:r>
            <w:r w:rsidR="007D1BBC">
              <w:t xml:space="preserve"> </w:t>
            </w:r>
            <w:proofErr w:type="spellStart"/>
            <w:r>
              <w:t>bsd</w:t>
            </w:r>
            <w:proofErr w:type="spellEnd"/>
            <w:r>
              <w:t xml:space="preserve"> on other </w:t>
            </w:r>
            <w:proofErr w:type="spellStart"/>
            <w:r>
              <w:t>Synthtic</w:t>
            </w:r>
            <w:proofErr w:type="spellEnd"/>
            <w:r>
              <w:t xml:space="preserve"> Polymers </w:t>
            </w:r>
            <w:proofErr w:type="spellStart"/>
            <w:r>
              <w:t>etc</w:t>
            </w:r>
            <w:proofErr w:type="spellEnd"/>
          </w:p>
        </w:tc>
      </w:tr>
      <w:tr w:rsidR="008B125B" w:rsidTr="008B125B">
        <w:tc>
          <w:tcPr>
            <w:tcW w:w="1728" w:type="dxa"/>
          </w:tcPr>
          <w:p w:rsidR="008B125B" w:rsidRDefault="008B125B" w:rsidP="007D1BBC">
            <w:pPr>
              <w:jc w:val="center"/>
            </w:pPr>
            <w:r>
              <w:t>38</w:t>
            </w:r>
          </w:p>
        </w:tc>
        <w:tc>
          <w:tcPr>
            <w:tcW w:w="2250" w:type="dxa"/>
          </w:tcPr>
          <w:p w:rsidR="008B125B" w:rsidRDefault="007D1BBC" w:rsidP="007D1BBC">
            <w:pPr>
              <w:jc w:val="center"/>
            </w:pPr>
            <w:r>
              <w:t>330610</w:t>
            </w:r>
          </w:p>
        </w:tc>
        <w:tc>
          <w:tcPr>
            <w:tcW w:w="5598" w:type="dxa"/>
          </w:tcPr>
          <w:p w:rsidR="008B125B" w:rsidRDefault="007D1BBC">
            <w:r>
              <w:t>DENTRIFRICES</w:t>
            </w:r>
          </w:p>
        </w:tc>
      </w:tr>
      <w:tr w:rsidR="007D1BBC" w:rsidTr="008B125B">
        <w:tc>
          <w:tcPr>
            <w:tcW w:w="1728" w:type="dxa"/>
          </w:tcPr>
          <w:p w:rsidR="007D1BBC" w:rsidRDefault="007D1BBC" w:rsidP="007D1BBC">
            <w:pPr>
              <w:jc w:val="center"/>
            </w:pPr>
            <w:r>
              <w:t>39</w:t>
            </w:r>
          </w:p>
        </w:tc>
        <w:tc>
          <w:tcPr>
            <w:tcW w:w="2250" w:type="dxa"/>
          </w:tcPr>
          <w:p w:rsidR="007D1BBC" w:rsidRDefault="007D1BBC" w:rsidP="007D1BBC">
            <w:pPr>
              <w:jc w:val="center"/>
            </w:pPr>
            <w:r>
              <w:t>340111</w:t>
            </w:r>
          </w:p>
        </w:tc>
        <w:tc>
          <w:tcPr>
            <w:tcW w:w="5598" w:type="dxa"/>
          </w:tcPr>
          <w:p w:rsidR="007D1BBC" w:rsidRDefault="007D1BBC">
            <w:r>
              <w:t xml:space="preserve">Soap and </w:t>
            </w:r>
            <w:proofErr w:type="spellStart"/>
            <w:r>
              <w:t>Orgnc</w:t>
            </w:r>
            <w:proofErr w:type="spellEnd"/>
            <w:r>
              <w:t xml:space="preserve"> surface ACTV </w:t>
            </w:r>
            <w:proofErr w:type="spellStart"/>
            <w:r>
              <w:t>Prdcts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for </w:t>
            </w:r>
            <w:proofErr w:type="spellStart"/>
            <w:r>
              <w:t>Tiolet</w:t>
            </w:r>
            <w:proofErr w:type="spellEnd"/>
            <w:r>
              <w:t xml:space="preserve"> use (</w:t>
            </w:r>
            <w:proofErr w:type="spellStart"/>
            <w:r>
              <w:t>incl</w:t>
            </w:r>
            <w:proofErr w:type="spellEnd"/>
            <w:r>
              <w:t xml:space="preserve"> Me</w:t>
            </w:r>
            <w:bookmarkStart w:id="0" w:name="_GoBack"/>
            <w:bookmarkEnd w:id="0"/>
            <w:r>
              <w:t>dicated products)</w:t>
            </w:r>
          </w:p>
        </w:tc>
      </w:tr>
      <w:tr w:rsidR="007D1BBC" w:rsidTr="008B125B">
        <w:tc>
          <w:tcPr>
            <w:tcW w:w="1728" w:type="dxa"/>
          </w:tcPr>
          <w:p w:rsidR="007D1BBC" w:rsidRDefault="007D1BBC" w:rsidP="007D1BBC">
            <w:pPr>
              <w:jc w:val="center"/>
            </w:pPr>
            <w:r>
              <w:t>40</w:t>
            </w:r>
          </w:p>
        </w:tc>
        <w:tc>
          <w:tcPr>
            <w:tcW w:w="2250" w:type="dxa"/>
          </w:tcPr>
          <w:p w:rsidR="007D1BBC" w:rsidRDefault="007D1BBC" w:rsidP="007D1BBC">
            <w:pPr>
              <w:jc w:val="center"/>
            </w:pPr>
            <w:r>
              <w:t>340119</w:t>
            </w:r>
          </w:p>
        </w:tc>
        <w:tc>
          <w:tcPr>
            <w:tcW w:w="5598" w:type="dxa"/>
          </w:tcPr>
          <w:p w:rsidR="007D1BBC" w:rsidRDefault="007D1BBC">
            <w:r>
              <w:t xml:space="preserve">Other Bars and Blocks of not less than 500 </w:t>
            </w:r>
            <w:proofErr w:type="spellStart"/>
            <w:r>
              <w:t>gm</w:t>
            </w:r>
            <w:proofErr w:type="spellEnd"/>
            <w:r>
              <w:t xml:space="preserve"> in weight</w:t>
            </w:r>
          </w:p>
        </w:tc>
      </w:tr>
      <w:tr w:rsidR="007D1BBC" w:rsidTr="008B125B">
        <w:tc>
          <w:tcPr>
            <w:tcW w:w="1728" w:type="dxa"/>
          </w:tcPr>
          <w:p w:rsidR="007D1BBC" w:rsidRDefault="007D1BBC" w:rsidP="007D1BBC">
            <w:pPr>
              <w:jc w:val="center"/>
            </w:pPr>
            <w:r>
              <w:t>41</w:t>
            </w:r>
          </w:p>
        </w:tc>
        <w:tc>
          <w:tcPr>
            <w:tcW w:w="2250" w:type="dxa"/>
          </w:tcPr>
          <w:p w:rsidR="007D1BBC" w:rsidRDefault="007D1BBC" w:rsidP="007D1BBC">
            <w:pPr>
              <w:jc w:val="center"/>
            </w:pPr>
            <w:r>
              <w:t>340120</w:t>
            </w:r>
          </w:p>
        </w:tc>
        <w:tc>
          <w:tcPr>
            <w:tcW w:w="5598" w:type="dxa"/>
          </w:tcPr>
          <w:p w:rsidR="007D1BBC" w:rsidRDefault="007D1BBC">
            <w:r>
              <w:t>Soap in other forms</w:t>
            </w:r>
          </w:p>
        </w:tc>
      </w:tr>
      <w:tr w:rsidR="007D1BBC" w:rsidTr="008B125B">
        <w:tc>
          <w:tcPr>
            <w:tcW w:w="1728" w:type="dxa"/>
          </w:tcPr>
          <w:p w:rsidR="007D1BBC" w:rsidRDefault="007D1BBC" w:rsidP="007D1BBC">
            <w:pPr>
              <w:jc w:val="center"/>
            </w:pPr>
            <w:r>
              <w:t>42</w:t>
            </w:r>
          </w:p>
        </w:tc>
        <w:tc>
          <w:tcPr>
            <w:tcW w:w="2250" w:type="dxa"/>
          </w:tcPr>
          <w:p w:rsidR="007D1BBC" w:rsidRDefault="007D1BBC" w:rsidP="007D1BBC">
            <w:pPr>
              <w:jc w:val="center"/>
            </w:pPr>
            <w:r>
              <w:t>340130</w:t>
            </w:r>
          </w:p>
        </w:tc>
        <w:tc>
          <w:tcPr>
            <w:tcW w:w="5598" w:type="dxa"/>
          </w:tcPr>
          <w:p w:rsidR="007D1BBC" w:rsidRDefault="007D1BBC">
            <w:r>
              <w:t xml:space="preserve">Organic Surface-Active product and </w:t>
            </w:r>
            <w:proofErr w:type="spellStart"/>
            <w:r>
              <w:t>preparton</w:t>
            </w:r>
            <w:proofErr w:type="spellEnd"/>
            <w:r>
              <w:t xml:space="preserve"> for Washing Skin, in the form of liquid or Cream and put up for retail sale</w:t>
            </w:r>
          </w:p>
        </w:tc>
      </w:tr>
      <w:tr w:rsidR="007D1BBC" w:rsidTr="008B125B">
        <w:tc>
          <w:tcPr>
            <w:tcW w:w="1728" w:type="dxa"/>
          </w:tcPr>
          <w:p w:rsidR="007D1BBC" w:rsidRDefault="007D1BBC" w:rsidP="007D1BBC">
            <w:pPr>
              <w:jc w:val="center"/>
            </w:pPr>
            <w:r>
              <w:t>43</w:t>
            </w:r>
          </w:p>
        </w:tc>
        <w:tc>
          <w:tcPr>
            <w:tcW w:w="2250" w:type="dxa"/>
          </w:tcPr>
          <w:p w:rsidR="007D1BBC" w:rsidRDefault="007D1BBC" w:rsidP="007D1BBC">
            <w:pPr>
              <w:jc w:val="center"/>
            </w:pPr>
            <w:r>
              <w:t>340220</w:t>
            </w:r>
          </w:p>
        </w:tc>
        <w:tc>
          <w:tcPr>
            <w:tcW w:w="5598" w:type="dxa"/>
          </w:tcPr>
          <w:p w:rsidR="007D1BBC" w:rsidRDefault="007D1BBC">
            <w:r>
              <w:t>Preparations put up for retail sale</w:t>
            </w:r>
          </w:p>
        </w:tc>
      </w:tr>
    </w:tbl>
    <w:p w:rsidR="008B125B" w:rsidRDefault="008B125B"/>
    <w:sectPr w:rsidR="008B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4"/>
    <w:rsid w:val="00061F34"/>
    <w:rsid w:val="00332BA7"/>
    <w:rsid w:val="007D1BBC"/>
    <w:rsid w:val="007E3D19"/>
    <w:rsid w:val="008B125B"/>
    <w:rsid w:val="00A061DD"/>
    <w:rsid w:val="00A5473C"/>
    <w:rsid w:val="00C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kalpana</cp:lastModifiedBy>
  <cp:revision>3</cp:revision>
  <dcterms:created xsi:type="dcterms:W3CDTF">2017-03-23T10:38:00Z</dcterms:created>
  <dcterms:modified xsi:type="dcterms:W3CDTF">2017-03-23T11:06:00Z</dcterms:modified>
</cp:coreProperties>
</file>