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8390D" w:rsidP="002F6A28">
      <w:pPr>
        <w:pStyle w:val="Titre"/>
        <w:rPr>
          <w:caps w:val="0"/>
          <w:kern w:val="0"/>
        </w:rPr>
      </w:pPr>
      <w:r w:rsidRPr="002F6A28">
        <w:rPr>
          <w:caps w:val="0"/>
          <w:kern w:val="0"/>
        </w:rPr>
        <w:t>NOTIFICATION</w:t>
      </w:r>
    </w:p>
    <w:p w:rsidR="009239F7" w:rsidRPr="002F6A28" w:rsidRDefault="00C8390D" w:rsidP="002F6A28">
      <w:pPr>
        <w:jc w:val="center"/>
      </w:pPr>
      <w:r w:rsidRPr="002F6A28">
        <w:t>The following notification is being circulated in accordance with Article 10.6</w:t>
      </w:r>
    </w:p>
    <w:p w:rsidR="009239F7" w:rsidRPr="002F6A28" w:rsidRDefault="00B829D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90BA5" w:rsidTr="0069259F">
        <w:tc>
          <w:tcPr>
            <w:tcW w:w="713" w:type="dxa"/>
            <w:tcBorders>
              <w:bottom w:val="single" w:sz="6" w:space="0" w:color="auto"/>
            </w:tcBorders>
            <w:shd w:val="clear" w:color="auto" w:fill="auto"/>
          </w:tcPr>
          <w:p w:rsidR="00F85C99" w:rsidRPr="002F6A28" w:rsidRDefault="00C8390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8390D" w:rsidP="002F6A28">
            <w:pPr>
              <w:spacing w:before="120" w:after="120"/>
            </w:pPr>
            <w:r w:rsidRPr="002F6A28">
              <w:rPr>
                <w:b/>
              </w:rPr>
              <w:t xml:space="preserve">Notifying Member: </w:t>
            </w:r>
            <w:bookmarkStart w:id="0" w:name="sps1a"/>
            <w:r w:rsidRPr="00812D1D">
              <w:rPr>
                <w:caps/>
                <w:u w:val="single"/>
              </w:rPr>
              <w:t>Bangladesh</w:t>
            </w:r>
            <w:bookmarkEnd w:id="0"/>
            <w:r w:rsidRPr="002F6A28">
              <w:t xml:space="preserve"> </w:t>
            </w:r>
          </w:p>
          <w:p w:rsidR="00F85C99" w:rsidRPr="002F6A28" w:rsidRDefault="00C8390D" w:rsidP="002F6A28">
            <w:pPr>
              <w:spacing w:after="120"/>
            </w:pPr>
            <w:r w:rsidRPr="002F6A28">
              <w:rPr>
                <w:b/>
              </w:rPr>
              <w:t>If applicable, name of local government involved (Article 3.2 and 7.2):</w:t>
            </w:r>
            <w:r w:rsidRPr="002F6A28">
              <w:t xml:space="preserve"> </w:t>
            </w:r>
            <w:bookmarkStart w:id="1" w:name="sps1b"/>
            <w:bookmarkEnd w:id="1"/>
          </w:p>
        </w:tc>
      </w:tr>
      <w:tr w:rsidR="00790BA5" w:rsidTr="0069259F">
        <w:tc>
          <w:tcPr>
            <w:tcW w:w="713" w:type="dxa"/>
            <w:tcBorders>
              <w:top w:val="single" w:sz="6" w:space="0" w:color="auto"/>
              <w:bottom w:val="single" w:sz="6" w:space="0" w:color="auto"/>
            </w:tcBorders>
            <w:shd w:val="clear" w:color="auto" w:fill="auto"/>
          </w:tcPr>
          <w:p w:rsidR="00F85C99" w:rsidRPr="002F6A28" w:rsidRDefault="00C8390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C8390D" w:rsidRDefault="00C8390D" w:rsidP="002F6A28">
            <w:pPr>
              <w:spacing w:before="120" w:after="120"/>
              <w:jc w:val="left"/>
              <w:rPr>
                <w:b/>
              </w:rPr>
            </w:pPr>
            <w:r w:rsidRPr="002F6A28">
              <w:rPr>
                <w:b/>
              </w:rPr>
              <w:t xml:space="preserve">Agency responsible: </w:t>
            </w:r>
          </w:p>
          <w:p w:rsidR="00C8390D" w:rsidRDefault="00C8390D" w:rsidP="00C8390D">
            <w:pPr>
              <w:jc w:val="left"/>
            </w:pPr>
            <w:proofErr w:type="spellStart"/>
            <w:r>
              <w:t>Dr.</w:t>
            </w:r>
            <w:proofErr w:type="spellEnd"/>
            <w:r>
              <w:t xml:space="preserve"> Khandaker Sagir Ahmed, Director (Current Charge)</w:t>
            </w:r>
          </w:p>
          <w:p w:rsidR="00C8390D" w:rsidRDefault="00C8390D" w:rsidP="00C8390D">
            <w:pPr>
              <w:jc w:val="left"/>
            </w:pPr>
            <w:r>
              <w:t>Directorate General of Drug Administration.</w:t>
            </w:r>
          </w:p>
          <w:p w:rsidR="00C8390D" w:rsidRDefault="00C8390D" w:rsidP="00C8390D">
            <w:pPr>
              <w:jc w:val="left"/>
            </w:pPr>
            <w:proofErr w:type="spellStart"/>
            <w:r>
              <w:t>Aushad</w:t>
            </w:r>
            <w:proofErr w:type="spellEnd"/>
            <w:r>
              <w:t xml:space="preserve"> </w:t>
            </w:r>
            <w:proofErr w:type="spellStart"/>
            <w:r>
              <w:t>Bhavan</w:t>
            </w:r>
            <w:proofErr w:type="spellEnd"/>
            <w:r>
              <w:t xml:space="preserve">, </w:t>
            </w:r>
            <w:proofErr w:type="spellStart"/>
            <w:r>
              <w:t>Mohakhali</w:t>
            </w:r>
            <w:proofErr w:type="spellEnd"/>
          </w:p>
          <w:p w:rsidR="00C8390D" w:rsidRDefault="00C8390D" w:rsidP="00C8390D">
            <w:pPr>
              <w:jc w:val="left"/>
            </w:pPr>
            <w:r>
              <w:t xml:space="preserve">Dhaka-1212, Bangladesh </w:t>
            </w:r>
          </w:p>
          <w:p w:rsidR="00C8390D" w:rsidRPr="00B35C57" w:rsidRDefault="00C8390D" w:rsidP="00C8390D">
            <w:pPr>
              <w:jc w:val="left"/>
            </w:pPr>
            <w:r w:rsidRPr="00B35C57">
              <w:t xml:space="preserve">Tel: 8802 9880841, 9880864, 9880897, 9880924 </w:t>
            </w:r>
          </w:p>
          <w:p w:rsidR="00C8390D" w:rsidRPr="00B35C57" w:rsidRDefault="00C8390D" w:rsidP="00C8390D">
            <w:pPr>
              <w:jc w:val="left"/>
            </w:pPr>
            <w:r w:rsidRPr="00B35C57">
              <w:t xml:space="preserve">Mobile: 008801708506004 </w:t>
            </w:r>
          </w:p>
          <w:p w:rsidR="00C8390D" w:rsidRPr="00B35C57" w:rsidRDefault="00C8390D" w:rsidP="00C8390D">
            <w:pPr>
              <w:jc w:val="left"/>
            </w:pPr>
            <w:proofErr w:type="gramStart"/>
            <w:r w:rsidRPr="00B35C57">
              <w:t>Fax :</w:t>
            </w:r>
            <w:proofErr w:type="gramEnd"/>
            <w:r w:rsidRPr="00B35C57">
              <w:t xml:space="preserve"> 8802 9880854</w:t>
            </w:r>
          </w:p>
          <w:p w:rsidR="00C8390D" w:rsidRPr="00B35C57" w:rsidRDefault="00C8390D" w:rsidP="00C8390D">
            <w:pPr>
              <w:spacing w:after="120"/>
              <w:jc w:val="left"/>
            </w:pPr>
            <w:r w:rsidRPr="00B35C57">
              <w:t xml:space="preserve">Email </w:t>
            </w:r>
            <w:hyperlink r:id="rId7" w:history="1">
              <w:r w:rsidRPr="00B35C57">
                <w:rPr>
                  <w:rStyle w:val="Lienhypertexte"/>
                </w:rPr>
                <w:t>dgda.gov.bd@gmail.com</w:t>
              </w:r>
            </w:hyperlink>
            <w:r w:rsidRPr="00B35C57">
              <w:t xml:space="preserve"> </w:t>
            </w:r>
            <w:bookmarkStart w:id="2" w:name="sps2a"/>
            <w:bookmarkEnd w:id="2"/>
          </w:p>
          <w:p w:rsidR="00F85C99" w:rsidRPr="002F6A28" w:rsidRDefault="00C8390D"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790BA5" w:rsidTr="0069259F">
        <w:tc>
          <w:tcPr>
            <w:tcW w:w="713" w:type="dxa"/>
            <w:tcBorders>
              <w:top w:val="single" w:sz="6" w:space="0" w:color="auto"/>
              <w:bottom w:val="single" w:sz="6" w:space="0" w:color="auto"/>
            </w:tcBorders>
            <w:shd w:val="clear" w:color="auto" w:fill="auto"/>
          </w:tcPr>
          <w:p w:rsidR="00F85C99" w:rsidRPr="002F6A28" w:rsidRDefault="00C8390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8390D" w:rsidP="002F6A28">
            <w:pPr>
              <w:spacing w:before="120" w:after="120"/>
              <w:rPr>
                <w:b/>
              </w:rPr>
            </w:pPr>
            <w:r w:rsidRPr="002F6A28">
              <w:rPr>
                <w:b/>
              </w:rPr>
              <w:t>Notified under Article 2.9.2 [</w:t>
            </w:r>
            <w:bookmarkStart w:id="4" w:name="tbt3a"/>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790BA5" w:rsidTr="0069259F">
        <w:tc>
          <w:tcPr>
            <w:tcW w:w="713" w:type="dxa"/>
            <w:tcBorders>
              <w:top w:val="single" w:sz="6" w:space="0" w:color="auto"/>
              <w:bottom w:val="single" w:sz="6" w:space="0" w:color="auto"/>
            </w:tcBorders>
            <w:shd w:val="clear" w:color="auto" w:fill="auto"/>
          </w:tcPr>
          <w:p w:rsidR="00F85C99" w:rsidRPr="002F6A28" w:rsidRDefault="00C8390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790BA5" w:rsidRDefault="00C8390D" w:rsidP="00C8390D">
            <w:pPr>
              <w:spacing w:before="120" w:after="120"/>
            </w:pPr>
            <w:r w:rsidRPr="002F6A28">
              <w:rPr>
                <w:b/>
              </w:rPr>
              <w:t xml:space="preserve">Products covered (HS or CCCN where applicable, otherwise national tariff heading. ICS numbers may be provided in addition, where applicable): </w:t>
            </w:r>
            <w:r>
              <w:t>Medicine and pharmaceutical products</w:t>
            </w:r>
            <w:bookmarkStart w:id="9" w:name="sps3a"/>
            <w:bookmarkEnd w:id="9"/>
          </w:p>
        </w:tc>
      </w:tr>
      <w:tr w:rsidR="00790BA5" w:rsidTr="0069259F">
        <w:tc>
          <w:tcPr>
            <w:tcW w:w="713" w:type="dxa"/>
            <w:tcBorders>
              <w:top w:val="single" w:sz="6" w:space="0" w:color="auto"/>
              <w:bottom w:val="single" w:sz="6" w:space="0" w:color="auto"/>
            </w:tcBorders>
            <w:shd w:val="clear" w:color="auto" w:fill="auto"/>
          </w:tcPr>
          <w:p w:rsidR="00F85C99" w:rsidRPr="002F6A28" w:rsidRDefault="00C8390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8390D" w:rsidP="002F6A28">
            <w:pPr>
              <w:spacing w:before="120" w:after="120"/>
            </w:pPr>
            <w:r w:rsidRPr="002F6A28">
              <w:rPr>
                <w:b/>
              </w:rPr>
              <w:t xml:space="preserve">Title, number of pages and language(s) of the notified document: </w:t>
            </w:r>
            <w:r>
              <w:t>The National Drug Policy 2016 (27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790BA5" w:rsidTr="0069259F">
        <w:tc>
          <w:tcPr>
            <w:tcW w:w="713" w:type="dxa"/>
            <w:tcBorders>
              <w:top w:val="single" w:sz="6" w:space="0" w:color="auto"/>
              <w:bottom w:val="single" w:sz="6" w:space="0" w:color="auto"/>
            </w:tcBorders>
            <w:shd w:val="clear" w:color="auto" w:fill="auto"/>
          </w:tcPr>
          <w:p w:rsidR="00F85C99" w:rsidRPr="002F6A28" w:rsidRDefault="00C8390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8390D" w:rsidP="002F6A28">
            <w:pPr>
              <w:spacing w:before="120" w:after="120"/>
              <w:rPr>
                <w:b/>
              </w:rPr>
            </w:pPr>
            <w:r w:rsidRPr="002F6A28">
              <w:rPr>
                <w:b/>
              </w:rPr>
              <w:t xml:space="preserve">Description of content: </w:t>
            </w:r>
            <w:r>
              <w:t>The Policy is aimed at:</w:t>
            </w:r>
          </w:p>
          <w:p w:rsidR="00790BA5" w:rsidRDefault="00C8390D">
            <w:pPr>
              <w:numPr>
                <w:ilvl w:val="0"/>
                <w:numId w:val="16"/>
              </w:numPr>
              <w:spacing w:after="120"/>
            </w:pPr>
            <w:r>
              <w:t>Availability to efficacious, safe and quality drugs</w:t>
            </w:r>
          </w:p>
          <w:p w:rsidR="00790BA5" w:rsidRDefault="00C8390D">
            <w:pPr>
              <w:numPr>
                <w:ilvl w:val="0"/>
                <w:numId w:val="16"/>
              </w:numPr>
              <w:spacing w:after="120"/>
            </w:pPr>
            <w:r>
              <w:t>Rational and safe use of drugs;</w:t>
            </w:r>
          </w:p>
          <w:p w:rsidR="00790BA5" w:rsidRDefault="00C8390D">
            <w:pPr>
              <w:numPr>
                <w:ilvl w:val="0"/>
                <w:numId w:val="16"/>
              </w:numPr>
              <w:spacing w:after="120"/>
            </w:pPr>
            <w:r>
              <w:t>Drug registration</w:t>
            </w:r>
          </w:p>
          <w:p w:rsidR="00790BA5" w:rsidRDefault="00C8390D">
            <w:pPr>
              <w:numPr>
                <w:ilvl w:val="0"/>
                <w:numId w:val="16"/>
              </w:numPr>
              <w:spacing w:after="120"/>
            </w:pPr>
            <w:r>
              <w:t>Registration for import</w:t>
            </w:r>
          </w:p>
          <w:p w:rsidR="00790BA5" w:rsidRDefault="00C8390D">
            <w:pPr>
              <w:numPr>
                <w:ilvl w:val="0"/>
                <w:numId w:val="16"/>
              </w:numPr>
              <w:spacing w:after="120"/>
            </w:pPr>
            <w:r>
              <w:t>Production of drugs and raw materials</w:t>
            </w:r>
          </w:p>
          <w:p w:rsidR="00790BA5" w:rsidRDefault="00C8390D">
            <w:pPr>
              <w:numPr>
                <w:ilvl w:val="0"/>
                <w:numId w:val="16"/>
              </w:numPr>
              <w:spacing w:after="120"/>
            </w:pPr>
            <w:r>
              <w:t>Prevention of production, sale &amp; distribution of fake, adulterated, substandard drugs</w:t>
            </w:r>
          </w:p>
          <w:p w:rsidR="00790BA5" w:rsidRDefault="00C8390D">
            <w:pPr>
              <w:numPr>
                <w:ilvl w:val="0"/>
                <w:numId w:val="16"/>
              </w:numPr>
              <w:spacing w:after="120"/>
            </w:pPr>
            <w:r>
              <w:t>Drug selection, quantity fixation. Drug procurement, storage and distribution processes</w:t>
            </w:r>
          </w:p>
          <w:p w:rsidR="00790BA5" w:rsidRDefault="00C8390D">
            <w:pPr>
              <w:numPr>
                <w:ilvl w:val="0"/>
                <w:numId w:val="16"/>
              </w:numPr>
              <w:spacing w:after="120"/>
            </w:pPr>
            <w:r>
              <w:t>Control of drug advertising and promotion</w:t>
            </w:r>
          </w:p>
          <w:p w:rsidR="00790BA5" w:rsidRDefault="00C8390D">
            <w:pPr>
              <w:numPr>
                <w:ilvl w:val="0"/>
                <w:numId w:val="16"/>
              </w:numPr>
              <w:spacing w:after="120"/>
            </w:pPr>
            <w:r>
              <w:t>New technology and technical knowledge transfer in Country</w:t>
            </w:r>
          </w:p>
          <w:p w:rsidR="00790BA5" w:rsidRDefault="00C8390D">
            <w:pPr>
              <w:numPr>
                <w:ilvl w:val="0"/>
                <w:numId w:val="16"/>
              </w:numPr>
              <w:spacing w:after="120"/>
            </w:pPr>
            <w:r>
              <w:t>Joint collaborative research and development of drugs</w:t>
            </w:r>
          </w:p>
          <w:p w:rsidR="00790BA5" w:rsidRDefault="00C8390D">
            <w:pPr>
              <w:numPr>
                <w:ilvl w:val="0"/>
                <w:numId w:val="16"/>
              </w:numPr>
              <w:spacing w:after="120"/>
            </w:pPr>
            <w:r>
              <w:lastRenderedPageBreak/>
              <w:t>Effective Monitoring of Pharmacovigilance or Adverse Drug Reactions (ADR)</w:t>
            </w:r>
          </w:p>
          <w:p w:rsidR="00790BA5" w:rsidRDefault="00C8390D">
            <w:pPr>
              <w:numPr>
                <w:ilvl w:val="0"/>
                <w:numId w:val="16"/>
              </w:numPr>
              <w:spacing w:after="120"/>
            </w:pPr>
            <w:r>
              <w:t>Incentives for drug export</w:t>
            </w:r>
          </w:p>
        </w:tc>
      </w:tr>
      <w:tr w:rsidR="00790BA5" w:rsidTr="0069259F">
        <w:tc>
          <w:tcPr>
            <w:tcW w:w="713" w:type="dxa"/>
            <w:tcBorders>
              <w:top w:val="single" w:sz="6" w:space="0" w:color="auto"/>
              <w:bottom w:val="single" w:sz="6" w:space="0" w:color="auto"/>
            </w:tcBorders>
            <w:shd w:val="clear" w:color="auto" w:fill="auto"/>
          </w:tcPr>
          <w:p w:rsidR="00F85C99" w:rsidRPr="002F6A28" w:rsidRDefault="00C8390D"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C8390D" w:rsidP="002F6A28">
            <w:pPr>
              <w:spacing w:before="120" w:after="120"/>
              <w:rPr>
                <w:b/>
              </w:rPr>
            </w:pPr>
            <w:r w:rsidRPr="002F6A28">
              <w:rPr>
                <w:b/>
              </w:rPr>
              <w:t xml:space="preserve">Objective and rationale, including the nature of urgent problems where applicable: </w:t>
            </w:r>
            <w:r>
              <w:t>The Policy aims:</w:t>
            </w:r>
          </w:p>
          <w:p w:rsidR="00790BA5" w:rsidRDefault="00C8390D">
            <w:pPr>
              <w:numPr>
                <w:ilvl w:val="0"/>
                <w:numId w:val="17"/>
              </w:numPr>
              <w:spacing w:after="120"/>
            </w:pPr>
            <w:r>
              <w:t>to ensure that the people have easy access to safe, effective and good quality drugs at affordable prices</w:t>
            </w:r>
          </w:p>
          <w:p w:rsidR="00790BA5" w:rsidRDefault="00C8390D">
            <w:pPr>
              <w:numPr>
                <w:ilvl w:val="0"/>
                <w:numId w:val="17"/>
              </w:numPr>
              <w:spacing w:after="120"/>
            </w:pPr>
            <w:r>
              <w:t>to ensure rational and safe use of drugs and proper dispensing</w:t>
            </w:r>
          </w:p>
          <w:p w:rsidR="00790BA5" w:rsidRDefault="00C8390D">
            <w:pPr>
              <w:numPr>
                <w:ilvl w:val="0"/>
                <w:numId w:val="17"/>
              </w:numPr>
              <w:spacing w:after="120"/>
            </w:pPr>
            <w:r>
              <w:t>to achieve self-sufficiency in the manufacture of drugs and raw materials by providing services and facilities on a priority basis to all local drug manufacturing industries</w:t>
            </w:r>
          </w:p>
          <w:p w:rsidR="00790BA5" w:rsidRDefault="00C8390D">
            <w:pPr>
              <w:numPr>
                <w:ilvl w:val="0"/>
                <w:numId w:val="17"/>
              </w:numPr>
              <w:spacing w:after="120"/>
            </w:pPr>
            <w:r>
              <w:t>to expand the export of drugs that are manufactured in the country</w:t>
            </w:r>
          </w:p>
          <w:p w:rsidR="00790BA5" w:rsidRDefault="00C8390D">
            <w:pPr>
              <w:numPr>
                <w:ilvl w:val="0"/>
                <w:numId w:val="17"/>
              </w:numPr>
              <w:spacing w:after="120"/>
            </w:pPr>
            <w:r>
              <w:t>to establish effective surveillance system of medicines.</w:t>
            </w:r>
          </w:p>
        </w:tc>
      </w:tr>
      <w:tr w:rsidR="00790BA5" w:rsidTr="0069259F">
        <w:tc>
          <w:tcPr>
            <w:tcW w:w="713" w:type="dxa"/>
            <w:tcBorders>
              <w:top w:val="single" w:sz="6" w:space="0" w:color="auto"/>
              <w:bottom w:val="single" w:sz="6" w:space="0" w:color="auto"/>
            </w:tcBorders>
            <w:shd w:val="clear" w:color="auto" w:fill="auto"/>
          </w:tcPr>
          <w:p w:rsidR="00F85C99" w:rsidRPr="002F6A28" w:rsidRDefault="00C8390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8390D" w:rsidP="002F6A28">
            <w:pPr>
              <w:spacing w:before="120" w:after="120"/>
              <w:jc w:val="left"/>
            </w:pPr>
            <w:r w:rsidRPr="002F6A28">
              <w:rPr>
                <w:b/>
              </w:rPr>
              <w:t>Relevant documents:</w:t>
            </w:r>
            <w:r w:rsidRPr="002F6A28">
              <w:t xml:space="preserve"> </w:t>
            </w:r>
          </w:p>
          <w:p w:rsidR="00C8390D" w:rsidRDefault="00C8390D" w:rsidP="00C8390D">
            <w:pPr>
              <w:numPr>
                <w:ilvl w:val="0"/>
                <w:numId w:val="18"/>
              </w:numPr>
              <w:spacing w:after="120"/>
              <w:jc w:val="left"/>
            </w:pPr>
            <w:r>
              <w:t xml:space="preserve">Drug Control Ordinance 1982 (Available in English) </w:t>
            </w:r>
          </w:p>
          <w:p w:rsidR="00F85C99" w:rsidRDefault="00C8390D" w:rsidP="00C8390D">
            <w:pPr>
              <w:spacing w:after="120"/>
              <w:ind w:left="360"/>
              <w:jc w:val="left"/>
            </w:pPr>
            <w:r w:rsidRPr="00C8390D">
              <w:t>http://www.dgda.gov.bd/index.php/laws-and-policies/117-drug-control-ordinance-1982-1</w:t>
            </w:r>
          </w:p>
          <w:p w:rsidR="00790BA5" w:rsidRDefault="00C8390D">
            <w:pPr>
              <w:numPr>
                <w:ilvl w:val="0"/>
                <w:numId w:val="18"/>
              </w:numPr>
              <w:spacing w:after="120"/>
              <w:jc w:val="left"/>
            </w:pPr>
            <w:r>
              <w:t>Drug Control Ordinance 2006 (Available in Bengali)</w:t>
            </w:r>
          </w:p>
          <w:p w:rsidR="00790BA5" w:rsidRDefault="00C8390D">
            <w:pPr>
              <w:numPr>
                <w:ilvl w:val="0"/>
                <w:numId w:val="18"/>
              </w:numPr>
              <w:spacing w:after="120"/>
              <w:jc w:val="left"/>
            </w:pPr>
            <w:r>
              <w:t>Amended Drug Rules 1945 (Available in English)</w:t>
            </w:r>
          </w:p>
          <w:p w:rsidR="00790BA5" w:rsidRDefault="00C8390D">
            <w:pPr>
              <w:numPr>
                <w:ilvl w:val="0"/>
                <w:numId w:val="18"/>
              </w:numPr>
              <w:spacing w:after="120"/>
              <w:jc w:val="left"/>
            </w:pPr>
            <w:r>
              <w:t>Drug Rules 1946 (Available in English)</w:t>
            </w:r>
          </w:p>
          <w:p w:rsidR="00C8390D" w:rsidRDefault="00C8390D" w:rsidP="00C8390D">
            <w:pPr>
              <w:spacing w:after="120"/>
              <w:ind w:left="360"/>
              <w:jc w:val="left"/>
            </w:pPr>
            <w:r w:rsidRPr="00C8390D">
              <w:t>http://www.dgda.gov.bd/index.php/laws-and-policies/83-drug-act-1940</w:t>
            </w:r>
          </w:p>
        </w:tc>
      </w:tr>
      <w:tr w:rsidR="00790BA5" w:rsidTr="0069259F">
        <w:tc>
          <w:tcPr>
            <w:tcW w:w="713" w:type="dxa"/>
            <w:tcBorders>
              <w:top w:val="single" w:sz="6" w:space="0" w:color="auto"/>
              <w:bottom w:val="single" w:sz="6" w:space="0" w:color="auto"/>
            </w:tcBorders>
            <w:shd w:val="clear" w:color="auto" w:fill="auto"/>
          </w:tcPr>
          <w:p w:rsidR="00EE3A11" w:rsidRPr="002F6A28" w:rsidRDefault="00C8390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8390D" w:rsidP="002F6A28">
            <w:pPr>
              <w:spacing w:before="120" w:after="120"/>
              <w:jc w:val="left"/>
            </w:pPr>
            <w:r w:rsidRPr="002F6A28">
              <w:rPr>
                <w:b/>
              </w:rPr>
              <w:t xml:space="preserve">Proposed date of adoption: </w:t>
            </w:r>
            <w:bookmarkStart w:id="13" w:name="sps10a"/>
            <w:r w:rsidRPr="002F6A28">
              <w:t>17 March 2017</w:t>
            </w:r>
            <w:bookmarkStart w:id="14" w:name="sps10b"/>
            <w:bookmarkEnd w:id="13"/>
            <w:bookmarkEnd w:id="14"/>
          </w:p>
          <w:p w:rsidR="00EE3A11" w:rsidRPr="002F6A28" w:rsidRDefault="00C8390D" w:rsidP="002F6A28">
            <w:pPr>
              <w:spacing w:after="120"/>
              <w:jc w:val="left"/>
            </w:pPr>
            <w:r w:rsidRPr="002F6A28">
              <w:rPr>
                <w:b/>
              </w:rPr>
              <w:t xml:space="preserve">Proposed date of entry into force: </w:t>
            </w:r>
            <w:bookmarkStart w:id="15" w:name="sps11a"/>
            <w:r w:rsidRPr="002F6A28">
              <w:t>17 March 2017</w:t>
            </w:r>
            <w:bookmarkStart w:id="16" w:name="sps11b"/>
            <w:bookmarkEnd w:id="15"/>
            <w:bookmarkEnd w:id="16"/>
          </w:p>
        </w:tc>
      </w:tr>
      <w:tr w:rsidR="00790BA5" w:rsidTr="0069259F">
        <w:tc>
          <w:tcPr>
            <w:tcW w:w="713" w:type="dxa"/>
            <w:tcBorders>
              <w:top w:val="single" w:sz="6" w:space="0" w:color="auto"/>
              <w:bottom w:val="single" w:sz="6" w:space="0" w:color="auto"/>
            </w:tcBorders>
            <w:shd w:val="clear" w:color="auto" w:fill="auto"/>
          </w:tcPr>
          <w:p w:rsidR="00F85C99" w:rsidRPr="002F6A28" w:rsidRDefault="00C8390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8390D" w:rsidP="002F6A28">
            <w:pPr>
              <w:spacing w:before="120" w:after="120"/>
            </w:pPr>
            <w:r w:rsidRPr="002F6A28">
              <w:rPr>
                <w:b/>
              </w:rPr>
              <w:t xml:space="preserve">Final date for comments: </w:t>
            </w:r>
            <w:bookmarkStart w:id="17" w:name="sps12a"/>
            <w:bookmarkEnd w:id="17"/>
            <w:r w:rsidRPr="00C8390D">
              <w:t>No</w:t>
            </w:r>
            <w:r>
              <w:t>t</w:t>
            </w:r>
            <w:r w:rsidRPr="00C8390D">
              <w:t xml:space="preserve"> applicable</w:t>
            </w:r>
          </w:p>
        </w:tc>
      </w:tr>
      <w:tr w:rsidR="00790BA5" w:rsidTr="0069259F">
        <w:tc>
          <w:tcPr>
            <w:tcW w:w="713" w:type="dxa"/>
            <w:tcBorders>
              <w:top w:val="single" w:sz="6" w:space="0" w:color="auto"/>
            </w:tcBorders>
            <w:shd w:val="clear" w:color="auto" w:fill="auto"/>
          </w:tcPr>
          <w:p w:rsidR="00F85C99" w:rsidRPr="002F6A28" w:rsidRDefault="00C8390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C8390D" w:rsidP="00E969D2">
            <w:pPr>
              <w:keepNext/>
              <w:keepLines/>
              <w:spacing w:before="120" w:after="120"/>
            </w:pPr>
            <w:r w:rsidRPr="002F6A28">
              <w:rPr>
                <w:b/>
              </w:rPr>
              <w:t>Texts available from: National enquiry point [ ]</w:t>
            </w:r>
            <w:bookmarkStart w:id="18" w:name="sps13b"/>
            <w:bookmarkEnd w:id="18"/>
            <w:r w:rsidRPr="002F6A28">
              <w:rPr>
                <w:b/>
              </w:rPr>
              <w:t xml:space="preserve"> or address, telephone and fax numbers and email and website addresses, if available, of other body:</w:t>
            </w:r>
            <w:r w:rsidRPr="002F6A28">
              <w:t xml:space="preserve"> </w:t>
            </w:r>
          </w:p>
          <w:p w:rsidR="00B35C57" w:rsidRDefault="00C8390D" w:rsidP="00E969D2">
            <w:pPr>
              <w:keepNext/>
              <w:keepLines/>
              <w:spacing w:after="120"/>
              <w:jc w:val="left"/>
              <w:rPr>
                <w:color w:val="0000FF"/>
                <w:u w:val="single"/>
              </w:rPr>
            </w:pPr>
            <w:r>
              <w:t>Dr. Khandaker Sagir Ahmed</w:t>
            </w:r>
            <w:r>
              <w:br/>
              <w:t>Director (Current Charge)</w:t>
            </w:r>
            <w:r>
              <w:br/>
              <w:t>Directorate General of Drug Administration.</w:t>
            </w:r>
            <w:r>
              <w:br/>
            </w:r>
            <w:proofErr w:type="spellStart"/>
            <w:r>
              <w:t>Aushad</w:t>
            </w:r>
            <w:proofErr w:type="spellEnd"/>
            <w:r>
              <w:t xml:space="preserve"> </w:t>
            </w:r>
            <w:proofErr w:type="spellStart"/>
            <w:r>
              <w:t>Bhavan</w:t>
            </w:r>
            <w:proofErr w:type="spellEnd"/>
            <w:r>
              <w:t xml:space="preserve">, </w:t>
            </w:r>
            <w:proofErr w:type="spellStart"/>
            <w:r>
              <w:t>Mohakhali</w:t>
            </w:r>
            <w:proofErr w:type="spellEnd"/>
            <w:r>
              <w:t>, Dhaka-1212, Bangladesh</w:t>
            </w:r>
            <w:r>
              <w:br/>
            </w:r>
            <w:proofErr w:type="gramStart"/>
            <w:r>
              <w:t>Tel :</w:t>
            </w:r>
            <w:proofErr w:type="gramEnd"/>
            <w:r>
              <w:t xml:space="preserve"> 8802 9880841, 9880864, 9880897, 9880924</w:t>
            </w:r>
            <w:r>
              <w:br/>
              <w:t xml:space="preserve">Mobile: 008801708506004, </w:t>
            </w:r>
            <w:r>
              <w:br/>
              <w:t xml:space="preserve">Fax : 8802 9880854, E-mail </w:t>
            </w:r>
            <w:hyperlink r:id="rId8" w:history="1">
              <w:r>
                <w:rPr>
                  <w:color w:val="0000FF"/>
                  <w:u w:val="single"/>
                </w:rPr>
                <w:t>dgda.gov.bd@gmail.com</w:t>
              </w:r>
            </w:hyperlink>
          </w:p>
          <w:p w:rsidR="00F85C99" w:rsidRPr="002F6A28" w:rsidRDefault="00C8390D" w:rsidP="00E969D2">
            <w:pPr>
              <w:keepNext/>
              <w:keepLines/>
              <w:spacing w:after="120"/>
              <w:jc w:val="left"/>
            </w:pPr>
            <w:r w:rsidRPr="00C8390D">
              <w:t>http://www.dgda.gov.bd/index.php/laws-and-policies/261-national-drug-policy-2016-english-version</w:t>
            </w:r>
            <w:bookmarkStart w:id="19" w:name="sps13c"/>
            <w:bookmarkEnd w:id="19"/>
          </w:p>
        </w:tc>
      </w:tr>
    </w:tbl>
    <w:p w:rsidR="00EE3A11" w:rsidRPr="002F6A28" w:rsidRDefault="00B829D7" w:rsidP="002F6A28"/>
    <w:sectPr w:rsidR="00EE3A11" w:rsidRPr="002F6A28" w:rsidSect="00C8390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659" w:rsidRDefault="00C8390D">
      <w:r>
        <w:separator/>
      </w:r>
    </w:p>
  </w:endnote>
  <w:endnote w:type="continuationSeparator" w:id="0">
    <w:p w:rsidR="00843659" w:rsidRDefault="00C8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8390D" w:rsidRDefault="00C8390D" w:rsidP="00C8390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8390D" w:rsidRDefault="00C8390D" w:rsidP="00C8390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8390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659" w:rsidRDefault="00C8390D">
      <w:r>
        <w:separator/>
      </w:r>
    </w:p>
  </w:footnote>
  <w:footnote w:type="continuationSeparator" w:id="0">
    <w:p w:rsidR="00843659" w:rsidRDefault="00C83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0D" w:rsidRPr="00C8390D" w:rsidRDefault="00C8390D" w:rsidP="00C8390D">
    <w:pPr>
      <w:pStyle w:val="En-tte"/>
      <w:pBdr>
        <w:bottom w:val="single" w:sz="4" w:space="1" w:color="auto"/>
      </w:pBdr>
      <w:tabs>
        <w:tab w:val="clear" w:pos="4513"/>
        <w:tab w:val="clear" w:pos="9027"/>
      </w:tabs>
      <w:jc w:val="center"/>
    </w:pPr>
    <w:r w:rsidRPr="00C8390D">
      <w:t>G/TBT/N/BGD/2</w:t>
    </w:r>
  </w:p>
  <w:p w:rsidR="00C8390D" w:rsidRPr="00C8390D" w:rsidRDefault="00C8390D" w:rsidP="00C8390D">
    <w:pPr>
      <w:pStyle w:val="En-tte"/>
      <w:pBdr>
        <w:bottom w:val="single" w:sz="4" w:space="1" w:color="auto"/>
      </w:pBdr>
      <w:tabs>
        <w:tab w:val="clear" w:pos="4513"/>
        <w:tab w:val="clear" w:pos="9027"/>
      </w:tabs>
      <w:jc w:val="center"/>
    </w:pPr>
  </w:p>
  <w:p w:rsidR="00C8390D" w:rsidRPr="00C8390D" w:rsidRDefault="00C8390D" w:rsidP="00C8390D">
    <w:pPr>
      <w:pStyle w:val="En-tte"/>
      <w:pBdr>
        <w:bottom w:val="single" w:sz="4" w:space="1" w:color="auto"/>
      </w:pBdr>
      <w:tabs>
        <w:tab w:val="clear" w:pos="4513"/>
        <w:tab w:val="clear" w:pos="9027"/>
      </w:tabs>
      <w:jc w:val="center"/>
    </w:pPr>
    <w:r w:rsidRPr="00C8390D">
      <w:t xml:space="preserve">- </w:t>
    </w:r>
    <w:r w:rsidRPr="00C8390D">
      <w:fldChar w:fldCharType="begin"/>
    </w:r>
    <w:r w:rsidRPr="00C8390D">
      <w:instrText xml:space="preserve"> PAGE </w:instrText>
    </w:r>
    <w:r w:rsidRPr="00C8390D">
      <w:fldChar w:fldCharType="separate"/>
    </w:r>
    <w:r w:rsidR="00B829D7">
      <w:rPr>
        <w:noProof/>
      </w:rPr>
      <w:t>2</w:t>
    </w:r>
    <w:r w:rsidRPr="00C8390D">
      <w:fldChar w:fldCharType="end"/>
    </w:r>
    <w:r w:rsidRPr="00C8390D">
      <w:t xml:space="preserve"> -</w:t>
    </w:r>
  </w:p>
  <w:p w:rsidR="009239F7" w:rsidRPr="00C8390D" w:rsidRDefault="00B829D7" w:rsidP="00C8390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0D" w:rsidRPr="00C8390D" w:rsidRDefault="00C8390D" w:rsidP="00C8390D">
    <w:pPr>
      <w:pStyle w:val="En-tte"/>
      <w:pBdr>
        <w:bottom w:val="single" w:sz="4" w:space="1" w:color="auto"/>
      </w:pBdr>
      <w:tabs>
        <w:tab w:val="clear" w:pos="4513"/>
        <w:tab w:val="clear" w:pos="9027"/>
      </w:tabs>
      <w:jc w:val="center"/>
    </w:pPr>
    <w:r w:rsidRPr="00C8390D">
      <w:t>G/TBT/N/BGD/2</w:t>
    </w:r>
  </w:p>
  <w:p w:rsidR="00C8390D" w:rsidRPr="00C8390D" w:rsidRDefault="00C8390D" w:rsidP="00C8390D">
    <w:pPr>
      <w:pStyle w:val="En-tte"/>
      <w:pBdr>
        <w:bottom w:val="single" w:sz="4" w:space="1" w:color="auto"/>
      </w:pBdr>
      <w:tabs>
        <w:tab w:val="clear" w:pos="4513"/>
        <w:tab w:val="clear" w:pos="9027"/>
      </w:tabs>
      <w:jc w:val="center"/>
    </w:pPr>
  </w:p>
  <w:p w:rsidR="00C8390D" w:rsidRPr="00C8390D" w:rsidRDefault="00C8390D" w:rsidP="00C8390D">
    <w:pPr>
      <w:pStyle w:val="En-tte"/>
      <w:pBdr>
        <w:bottom w:val="single" w:sz="4" w:space="1" w:color="auto"/>
      </w:pBdr>
      <w:tabs>
        <w:tab w:val="clear" w:pos="4513"/>
        <w:tab w:val="clear" w:pos="9027"/>
      </w:tabs>
      <w:jc w:val="center"/>
    </w:pPr>
    <w:r w:rsidRPr="00C8390D">
      <w:t xml:space="preserve">- </w:t>
    </w:r>
    <w:r w:rsidRPr="00C8390D">
      <w:fldChar w:fldCharType="begin"/>
    </w:r>
    <w:r w:rsidRPr="00C8390D">
      <w:instrText xml:space="preserve"> PAGE </w:instrText>
    </w:r>
    <w:r w:rsidRPr="00C8390D">
      <w:fldChar w:fldCharType="separate"/>
    </w:r>
    <w:r w:rsidRPr="00C8390D">
      <w:rPr>
        <w:noProof/>
      </w:rPr>
      <w:t>2</w:t>
    </w:r>
    <w:r w:rsidRPr="00C8390D">
      <w:fldChar w:fldCharType="end"/>
    </w:r>
    <w:r w:rsidRPr="00C8390D">
      <w:t xml:space="preserve"> -</w:t>
    </w:r>
  </w:p>
  <w:p w:rsidR="009239F7" w:rsidRPr="00C8390D" w:rsidRDefault="00B829D7" w:rsidP="00C8390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90BA5" w:rsidTr="008612A9">
      <w:trPr>
        <w:trHeight w:val="240"/>
        <w:jc w:val="center"/>
      </w:trPr>
      <w:tc>
        <w:tcPr>
          <w:tcW w:w="3794" w:type="dxa"/>
          <w:shd w:val="clear" w:color="auto" w:fill="FFFFFF"/>
          <w:tcMar>
            <w:left w:w="108" w:type="dxa"/>
            <w:right w:w="108" w:type="dxa"/>
          </w:tcMar>
          <w:vAlign w:val="center"/>
        </w:tcPr>
        <w:p w:rsidR="00ED54E0" w:rsidRPr="009239F7" w:rsidRDefault="00B829D7"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C8390D" w:rsidP="00B801E9">
          <w:pPr>
            <w:jc w:val="right"/>
            <w:rPr>
              <w:b/>
              <w:color w:val="FF0000"/>
              <w:szCs w:val="16"/>
            </w:rPr>
          </w:pPr>
          <w:r>
            <w:rPr>
              <w:b/>
              <w:color w:val="FF0000"/>
              <w:szCs w:val="16"/>
            </w:rPr>
            <w:t xml:space="preserve"> </w:t>
          </w:r>
        </w:p>
      </w:tc>
    </w:tr>
    <w:bookmarkEnd w:id="20"/>
    <w:tr w:rsidR="00790BA5" w:rsidTr="008612A9">
      <w:trPr>
        <w:trHeight w:val="213"/>
        <w:jc w:val="center"/>
      </w:trPr>
      <w:tc>
        <w:tcPr>
          <w:tcW w:w="3794" w:type="dxa"/>
          <w:vMerge w:val="restart"/>
          <w:shd w:val="clear" w:color="auto" w:fill="FFFFFF"/>
          <w:tcMar>
            <w:left w:w="0" w:type="dxa"/>
            <w:right w:w="0" w:type="dxa"/>
          </w:tcMar>
        </w:tcPr>
        <w:p w:rsidR="00ED54E0" w:rsidRPr="009239F7" w:rsidRDefault="00B829D7"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5pt;height:56.05pt;visibility:visible">
                <v:imagedata r:id="rId1" o:title=""/>
              </v:shape>
            </w:pict>
          </w:r>
        </w:p>
      </w:tc>
      <w:tc>
        <w:tcPr>
          <w:tcW w:w="5448" w:type="dxa"/>
          <w:gridSpan w:val="2"/>
          <w:shd w:val="clear" w:color="auto" w:fill="FFFFFF"/>
          <w:tcMar>
            <w:left w:w="108" w:type="dxa"/>
            <w:right w:w="108" w:type="dxa"/>
          </w:tcMar>
        </w:tcPr>
        <w:p w:rsidR="00ED54E0" w:rsidRPr="009239F7" w:rsidRDefault="00B829D7" w:rsidP="00B801E9">
          <w:pPr>
            <w:jc w:val="right"/>
            <w:rPr>
              <w:b/>
              <w:szCs w:val="16"/>
            </w:rPr>
          </w:pPr>
        </w:p>
      </w:tc>
    </w:tr>
    <w:tr w:rsidR="00790BA5" w:rsidTr="008612A9">
      <w:trPr>
        <w:trHeight w:val="868"/>
        <w:jc w:val="center"/>
      </w:trPr>
      <w:tc>
        <w:tcPr>
          <w:tcW w:w="3794" w:type="dxa"/>
          <w:vMerge/>
          <w:shd w:val="clear" w:color="auto" w:fill="FFFFFF"/>
          <w:tcMar>
            <w:left w:w="108" w:type="dxa"/>
            <w:right w:w="108" w:type="dxa"/>
          </w:tcMar>
        </w:tcPr>
        <w:p w:rsidR="00ED54E0" w:rsidRPr="009239F7" w:rsidRDefault="00B829D7" w:rsidP="00B801E9">
          <w:pPr>
            <w:jc w:val="left"/>
            <w:rPr>
              <w:noProof/>
              <w:lang w:eastAsia="en-GB"/>
            </w:rPr>
          </w:pPr>
        </w:p>
      </w:tc>
      <w:tc>
        <w:tcPr>
          <w:tcW w:w="5448" w:type="dxa"/>
          <w:gridSpan w:val="2"/>
          <w:shd w:val="clear" w:color="auto" w:fill="FFFFFF"/>
          <w:tcMar>
            <w:left w:w="108" w:type="dxa"/>
            <w:right w:w="108" w:type="dxa"/>
          </w:tcMar>
        </w:tcPr>
        <w:p w:rsidR="00C8390D" w:rsidRDefault="00C8390D" w:rsidP="00B801E9">
          <w:pPr>
            <w:jc w:val="right"/>
            <w:rPr>
              <w:b/>
              <w:szCs w:val="16"/>
            </w:rPr>
          </w:pPr>
          <w:bookmarkStart w:id="21" w:name="bmkSymbols"/>
          <w:r>
            <w:rPr>
              <w:b/>
              <w:szCs w:val="16"/>
            </w:rPr>
            <w:t>G/TBT/N/BGD/2</w:t>
          </w:r>
        </w:p>
        <w:bookmarkEnd w:id="21"/>
        <w:p w:rsidR="00ED54E0" w:rsidRPr="009239F7" w:rsidRDefault="00B829D7" w:rsidP="00B801E9">
          <w:pPr>
            <w:jc w:val="right"/>
            <w:rPr>
              <w:b/>
              <w:szCs w:val="16"/>
            </w:rPr>
          </w:pPr>
        </w:p>
      </w:tc>
    </w:tr>
    <w:tr w:rsidR="00790BA5" w:rsidTr="008612A9">
      <w:trPr>
        <w:trHeight w:val="240"/>
        <w:jc w:val="center"/>
      </w:trPr>
      <w:tc>
        <w:tcPr>
          <w:tcW w:w="3794" w:type="dxa"/>
          <w:vMerge/>
          <w:shd w:val="clear" w:color="auto" w:fill="FFFFFF"/>
          <w:tcMar>
            <w:left w:w="108" w:type="dxa"/>
            <w:right w:w="108" w:type="dxa"/>
          </w:tcMar>
          <w:vAlign w:val="center"/>
        </w:tcPr>
        <w:p w:rsidR="00ED54E0" w:rsidRPr="009239F7" w:rsidRDefault="00B829D7" w:rsidP="00B801E9"/>
      </w:tc>
      <w:tc>
        <w:tcPr>
          <w:tcW w:w="5448" w:type="dxa"/>
          <w:gridSpan w:val="2"/>
          <w:shd w:val="clear" w:color="auto" w:fill="FFFFFF"/>
          <w:tcMar>
            <w:left w:w="108" w:type="dxa"/>
            <w:right w:w="108" w:type="dxa"/>
          </w:tcMar>
          <w:vAlign w:val="center"/>
        </w:tcPr>
        <w:p w:rsidR="00ED54E0" w:rsidRPr="009239F7" w:rsidRDefault="00B829D7" w:rsidP="00B801E9">
          <w:pPr>
            <w:jc w:val="right"/>
            <w:rPr>
              <w:szCs w:val="16"/>
            </w:rPr>
          </w:pPr>
          <w:bookmarkStart w:id="22" w:name="spsDateDistribution"/>
          <w:bookmarkStart w:id="23" w:name="bmkDate"/>
          <w:bookmarkEnd w:id="22"/>
          <w:bookmarkEnd w:id="23"/>
          <w:r>
            <w:rPr>
              <w:szCs w:val="16"/>
            </w:rPr>
            <w:t xml:space="preserve">21 February </w:t>
          </w:r>
          <w:r>
            <w:rPr>
              <w:szCs w:val="16"/>
            </w:rPr>
            <w:t>2019</w:t>
          </w:r>
          <w:bookmarkStart w:id="24" w:name="_GoBack"/>
          <w:bookmarkEnd w:id="24"/>
        </w:p>
      </w:tc>
    </w:tr>
    <w:tr w:rsidR="00790BA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8390D" w:rsidP="0097650D">
          <w:pPr>
            <w:jc w:val="left"/>
            <w:rPr>
              <w:b/>
            </w:rPr>
          </w:pPr>
          <w:bookmarkStart w:id="25" w:name="bmkSerial"/>
          <w:r w:rsidRPr="002F6A28">
            <w:rPr>
              <w:color w:val="FF0000"/>
              <w:szCs w:val="16"/>
            </w:rPr>
            <w:t>(</w:t>
          </w:r>
          <w:bookmarkStart w:id="26" w:name="spsSerialNumber"/>
          <w:bookmarkEnd w:id="26"/>
          <w:r w:rsidR="00B829D7">
            <w:rPr>
              <w:color w:val="FF0000"/>
              <w:szCs w:val="16"/>
            </w:rPr>
            <w:t>19-1007</w:t>
          </w:r>
          <w:r w:rsidRPr="002F6A28">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9239F7" w:rsidRDefault="00C8390D" w:rsidP="00B801E9">
          <w:pPr>
            <w:jc w:val="right"/>
            <w:rPr>
              <w:szCs w:val="16"/>
            </w:rPr>
          </w:pPr>
          <w:bookmarkStart w:id="2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829D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829D7">
            <w:rPr>
              <w:bCs/>
              <w:noProof/>
              <w:szCs w:val="16"/>
            </w:rPr>
            <w:t>2</w:t>
          </w:r>
          <w:r w:rsidRPr="002F6A28">
            <w:rPr>
              <w:bCs/>
              <w:szCs w:val="16"/>
            </w:rPr>
            <w:fldChar w:fldCharType="end"/>
          </w:r>
          <w:bookmarkEnd w:id="27"/>
        </w:p>
      </w:tc>
    </w:tr>
    <w:tr w:rsidR="00790BA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8390D" w:rsidP="00B801E9">
          <w:pPr>
            <w:jc w:val="left"/>
            <w:rPr>
              <w:sz w:val="14"/>
              <w:szCs w:val="16"/>
            </w:rPr>
          </w:pPr>
          <w:bookmarkStart w:id="28" w:name="bmkCommittee"/>
          <w:r>
            <w:rPr>
              <w:b/>
            </w:rPr>
            <w:t>Committee on Technical Barriers to Trade</w:t>
          </w:r>
          <w:bookmarkEnd w:id="28"/>
        </w:p>
      </w:tc>
      <w:tc>
        <w:tcPr>
          <w:tcW w:w="3325" w:type="dxa"/>
          <w:tcBorders>
            <w:top w:val="single" w:sz="4" w:space="0" w:color="auto"/>
          </w:tcBorders>
          <w:tcMar>
            <w:top w:w="113" w:type="dxa"/>
            <w:left w:w="108" w:type="dxa"/>
            <w:bottom w:w="57" w:type="dxa"/>
            <w:right w:w="108" w:type="dxa"/>
          </w:tcMar>
          <w:vAlign w:val="center"/>
        </w:tcPr>
        <w:p w:rsidR="00ED54E0" w:rsidRPr="002F6A28" w:rsidRDefault="00C8390D" w:rsidP="00B801E9">
          <w:pPr>
            <w:jc w:val="right"/>
            <w:rPr>
              <w:bCs/>
              <w:szCs w:val="18"/>
            </w:rPr>
          </w:pPr>
          <w:bookmarkStart w:id="29" w:name="bmkLanguage"/>
          <w:r>
            <w:rPr>
              <w:bCs/>
              <w:szCs w:val="18"/>
            </w:rPr>
            <w:t>Original: English</w:t>
          </w:r>
          <w:bookmarkEnd w:id="29"/>
        </w:p>
      </w:tc>
    </w:tr>
  </w:tbl>
  <w:p w:rsidR="00ED54E0" w:rsidRPr="002F6A28" w:rsidRDefault="00B829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7E6BCB8">
      <w:start w:val="1"/>
      <w:numFmt w:val="decimal"/>
      <w:pStyle w:val="SummaryText"/>
      <w:lvlText w:val="%1."/>
      <w:lvlJc w:val="left"/>
      <w:pPr>
        <w:ind w:left="360" w:hanging="360"/>
      </w:pPr>
    </w:lvl>
    <w:lvl w:ilvl="1" w:tplc="7F0C6834" w:tentative="1">
      <w:start w:val="1"/>
      <w:numFmt w:val="lowerLetter"/>
      <w:lvlText w:val="%2."/>
      <w:lvlJc w:val="left"/>
      <w:pPr>
        <w:ind w:left="1080" w:hanging="360"/>
      </w:pPr>
    </w:lvl>
    <w:lvl w:ilvl="2" w:tplc="1540925C" w:tentative="1">
      <w:start w:val="1"/>
      <w:numFmt w:val="lowerRoman"/>
      <w:lvlText w:val="%3."/>
      <w:lvlJc w:val="right"/>
      <w:pPr>
        <w:ind w:left="1800" w:hanging="180"/>
      </w:pPr>
    </w:lvl>
    <w:lvl w:ilvl="3" w:tplc="421A4D5E" w:tentative="1">
      <w:start w:val="1"/>
      <w:numFmt w:val="decimal"/>
      <w:lvlText w:val="%4."/>
      <w:lvlJc w:val="left"/>
      <w:pPr>
        <w:ind w:left="2520" w:hanging="360"/>
      </w:pPr>
    </w:lvl>
    <w:lvl w:ilvl="4" w:tplc="8476355C" w:tentative="1">
      <w:start w:val="1"/>
      <w:numFmt w:val="lowerLetter"/>
      <w:lvlText w:val="%5."/>
      <w:lvlJc w:val="left"/>
      <w:pPr>
        <w:ind w:left="3240" w:hanging="360"/>
      </w:pPr>
    </w:lvl>
    <w:lvl w:ilvl="5" w:tplc="5DC61162" w:tentative="1">
      <w:start w:val="1"/>
      <w:numFmt w:val="lowerRoman"/>
      <w:lvlText w:val="%6."/>
      <w:lvlJc w:val="right"/>
      <w:pPr>
        <w:ind w:left="3960" w:hanging="180"/>
      </w:pPr>
    </w:lvl>
    <w:lvl w:ilvl="6" w:tplc="50C28E72" w:tentative="1">
      <w:start w:val="1"/>
      <w:numFmt w:val="decimal"/>
      <w:lvlText w:val="%7."/>
      <w:lvlJc w:val="left"/>
      <w:pPr>
        <w:ind w:left="4680" w:hanging="360"/>
      </w:pPr>
    </w:lvl>
    <w:lvl w:ilvl="7" w:tplc="3D368EAE" w:tentative="1">
      <w:start w:val="1"/>
      <w:numFmt w:val="lowerLetter"/>
      <w:lvlText w:val="%8."/>
      <w:lvlJc w:val="left"/>
      <w:pPr>
        <w:ind w:left="5400" w:hanging="360"/>
      </w:pPr>
    </w:lvl>
    <w:lvl w:ilvl="8" w:tplc="3ABCCED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8EE28A0">
      <w:start w:val="1"/>
      <w:numFmt w:val="bullet"/>
      <w:lvlText w:val=""/>
      <w:lvlJc w:val="left"/>
      <w:pPr>
        <w:tabs>
          <w:tab w:val="num" w:pos="720"/>
        </w:tabs>
        <w:ind w:left="720" w:hanging="360"/>
      </w:pPr>
      <w:rPr>
        <w:rFonts w:ascii="Symbol" w:hAnsi="Symbol"/>
      </w:rPr>
    </w:lvl>
    <w:lvl w:ilvl="1" w:tplc="E3C8F046">
      <w:start w:val="1"/>
      <w:numFmt w:val="bullet"/>
      <w:lvlText w:val="o"/>
      <w:lvlJc w:val="left"/>
      <w:pPr>
        <w:tabs>
          <w:tab w:val="num" w:pos="1440"/>
        </w:tabs>
        <w:ind w:left="1440" w:hanging="360"/>
      </w:pPr>
      <w:rPr>
        <w:rFonts w:ascii="Courier New" w:hAnsi="Courier New"/>
      </w:rPr>
    </w:lvl>
    <w:lvl w:ilvl="2" w:tplc="612AE438">
      <w:start w:val="1"/>
      <w:numFmt w:val="bullet"/>
      <w:lvlText w:val=""/>
      <w:lvlJc w:val="left"/>
      <w:pPr>
        <w:tabs>
          <w:tab w:val="num" w:pos="2160"/>
        </w:tabs>
        <w:ind w:left="2160" w:hanging="360"/>
      </w:pPr>
      <w:rPr>
        <w:rFonts w:ascii="Wingdings" w:hAnsi="Wingdings"/>
      </w:rPr>
    </w:lvl>
    <w:lvl w:ilvl="3" w:tplc="F70C397A">
      <w:start w:val="1"/>
      <w:numFmt w:val="bullet"/>
      <w:lvlText w:val=""/>
      <w:lvlJc w:val="left"/>
      <w:pPr>
        <w:tabs>
          <w:tab w:val="num" w:pos="2880"/>
        </w:tabs>
        <w:ind w:left="2880" w:hanging="360"/>
      </w:pPr>
      <w:rPr>
        <w:rFonts w:ascii="Symbol" w:hAnsi="Symbol"/>
      </w:rPr>
    </w:lvl>
    <w:lvl w:ilvl="4" w:tplc="66D0BCF2">
      <w:start w:val="1"/>
      <w:numFmt w:val="bullet"/>
      <w:lvlText w:val="o"/>
      <w:lvlJc w:val="left"/>
      <w:pPr>
        <w:tabs>
          <w:tab w:val="num" w:pos="3600"/>
        </w:tabs>
        <w:ind w:left="3600" w:hanging="360"/>
      </w:pPr>
      <w:rPr>
        <w:rFonts w:ascii="Courier New" w:hAnsi="Courier New"/>
      </w:rPr>
    </w:lvl>
    <w:lvl w:ilvl="5" w:tplc="01A21B3E">
      <w:start w:val="1"/>
      <w:numFmt w:val="bullet"/>
      <w:lvlText w:val=""/>
      <w:lvlJc w:val="left"/>
      <w:pPr>
        <w:tabs>
          <w:tab w:val="num" w:pos="4320"/>
        </w:tabs>
        <w:ind w:left="4320" w:hanging="360"/>
      </w:pPr>
      <w:rPr>
        <w:rFonts w:ascii="Wingdings" w:hAnsi="Wingdings"/>
      </w:rPr>
    </w:lvl>
    <w:lvl w:ilvl="6" w:tplc="68783600">
      <w:start w:val="1"/>
      <w:numFmt w:val="bullet"/>
      <w:lvlText w:val=""/>
      <w:lvlJc w:val="left"/>
      <w:pPr>
        <w:tabs>
          <w:tab w:val="num" w:pos="5040"/>
        </w:tabs>
        <w:ind w:left="5040" w:hanging="360"/>
      </w:pPr>
      <w:rPr>
        <w:rFonts w:ascii="Symbol" w:hAnsi="Symbol"/>
      </w:rPr>
    </w:lvl>
    <w:lvl w:ilvl="7" w:tplc="04E6479C">
      <w:start w:val="1"/>
      <w:numFmt w:val="bullet"/>
      <w:lvlText w:val="o"/>
      <w:lvlJc w:val="left"/>
      <w:pPr>
        <w:tabs>
          <w:tab w:val="num" w:pos="5760"/>
        </w:tabs>
        <w:ind w:left="5760" w:hanging="360"/>
      </w:pPr>
      <w:rPr>
        <w:rFonts w:ascii="Courier New" w:hAnsi="Courier New"/>
      </w:rPr>
    </w:lvl>
    <w:lvl w:ilvl="8" w:tplc="AEDA71E8">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EF02BBF6">
      <w:start w:val="1"/>
      <w:numFmt w:val="bullet"/>
      <w:lvlText w:val=""/>
      <w:lvlJc w:val="left"/>
      <w:pPr>
        <w:tabs>
          <w:tab w:val="num" w:pos="720"/>
        </w:tabs>
        <w:ind w:left="720" w:hanging="360"/>
      </w:pPr>
      <w:rPr>
        <w:rFonts w:ascii="Symbol" w:hAnsi="Symbol"/>
      </w:rPr>
    </w:lvl>
    <w:lvl w:ilvl="1" w:tplc="4BAEC41A">
      <w:start w:val="1"/>
      <w:numFmt w:val="bullet"/>
      <w:lvlText w:val="o"/>
      <w:lvlJc w:val="left"/>
      <w:pPr>
        <w:tabs>
          <w:tab w:val="num" w:pos="1440"/>
        </w:tabs>
        <w:ind w:left="1440" w:hanging="360"/>
      </w:pPr>
      <w:rPr>
        <w:rFonts w:ascii="Courier New" w:hAnsi="Courier New"/>
      </w:rPr>
    </w:lvl>
    <w:lvl w:ilvl="2" w:tplc="ACCEF854">
      <w:start w:val="1"/>
      <w:numFmt w:val="bullet"/>
      <w:lvlText w:val=""/>
      <w:lvlJc w:val="left"/>
      <w:pPr>
        <w:tabs>
          <w:tab w:val="num" w:pos="2160"/>
        </w:tabs>
        <w:ind w:left="2160" w:hanging="360"/>
      </w:pPr>
      <w:rPr>
        <w:rFonts w:ascii="Wingdings" w:hAnsi="Wingdings"/>
      </w:rPr>
    </w:lvl>
    <w:lvl w:ilvl="3" w:tplc="378A0976">
      <w:start w:val="1"/>
      <w:numFmt w:val="bullet"/>
      <w:lvlText w:val=""/>
      <w:lvlJc w:val="left"/>
      <w:pPr>
        <w:tabs>
          <w:tab w:val="num" w:pos="2880"/>
        </w:tabs>
        <w:ind w:left="2880" w:hanging="360"/>
      </w:pPr>
      <w:rPr>
        <w:rFonts w:ascii="Symbol" w:hAnsi="Symbol"/>
      </w:rPr>
    </w:lvl>
    <w:lvl w:ilvl="4" w:tplc="5F96659C">
      <w:start w:val="1"/>
      <w:numFmt w:val="bullet"/>
      <w:lvlText w:val="o"/>
      <w:lvlJc w:val="left"/>
      <w:pPr>
        <w:tabs>
          <w:tab w:val="num" w:pos="3600"/>
        </w:tabs>
        <w:ind w:left="3600" w:hanging="360"/>
      </w:pPr>
      <w:rPr>
        <w:rFonts w:ascii="Courier New" w:hAnsi="Courier New"/>
      </w:rPr>
    </w:lvl>
    <w:lvl w:ilvl="5" w:tplc="89808E44">
      <w:start w:val="1"/>
      <w:numFmt w:val="bullet"/>
      <w:lvlText w:val=""/>
      <w:lvlJc w:val="left"/>
      <w:pPr>
        <w:tabs>
          <w:tab w:val="num" w:pos="4320"/>
        </w:tabs>
        <w:ind w:left="4320" w:hanging="360"/>
      </w:pPr>
      <w:rPr>
        <w:rFonts w:ascii="Wingdings" w:hAnsi="Wingdings"/>
      </w:rPr>
    </w:lvl>
    <w:lvl w:ilvl="6" w:tplc="56EC15CE">
      <w:start w:val="1"/>
      <w:numFmt w:val="bullet"/>
      <w:lvlText w:val=""/>
      <w:lvlJc w:val="left"/>
      <w:pPr>
        <w:tabs>
          <w:tab w:val="num" w:pos="5040"/>
        </w:tabs>
        <w:ind w:left="5040" w:hanging="360"/>
      </w:pPr>
      <w:rPr>
        <w:rFonts w:ascii="Symbol" w:hAnsi="Symbol"/>
      </w:rPr>
    </w:lvl>
    <w:lvl w:ilvl="7" w:tplc="BDD4DFA6">
      <w:start w:val="1"/>
      <w:numFmt w:val="bullet"/>
      <w:lvlText w:val="o"/>
      <w:lvlJc w:val="left"/>
      <w:pPr>
        <w:tabs>
          <w:tab w:val="num" w:pos="5760"/>
        </w:tabs>
        <w:ind w:left="5760" w:hanging="360"/>
      </w:pPr>
      <w:rPr>
        <w:rFonts w:ascii="Courier New" w:hAnsi="Courier New"/>
      </w:rPr>
    </w:lvl>
    <w:lvl w:ilvl="8" w:tplc="711EFFC8">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13B6A932">
      <w:start w:val="1"/>
      <w:numFmt w:val="bullet"/>
      <w:lvlText w:val=""/>
      <w:lvlJc w:val="left"/>
      <w:pPr>
        <w:tabs>
          <w:tab w:val="num" w:pos="720"/>
        </w:tabs>
        <w:ind w:left="720" w:hanging="360"/>
      </w:pPr>
      <w:rPr>
        <w:rFonts w:ascii="Symbol" w:hAnsi="Symbol"/>
      </w:rPr>
    </w:lvl>
    <w:lvl w:ilvl="1" w:tplc="5A1A0082">
      <w:start w:val="1"/>
      <w:numFmt w:val="bullet"/>
      <w:lvlText w:val="o"/>
      <w:lvlJc w:val="left"/>
      <w:pPr>
        <w:tabs>
          <w:tab w:val="num" w:pos="1440"/>
        </w:tabs>
        <w:ind w:left="1440" w:hanging="360"/>
      </w:pPr>
      <w:rPr>
        <w:rFonts w:ascii="Courier New" w:hAnsi="Courier New"/>
      </w:rPr>
    </w:lvl>
    <w:lvl w:ilvl="2" w:tplc="C8D2C314">
      <w:start w:val="1"/>
      <w:numFmt w:val="bullet"/>
      <w:lvlText w:val=""/>
      <w:lvlJc w:val="left"/>
      <w:pPr>
        <w:tabs>
          <w:tab w:val="num" w:pos="2160"/>
        </w:tabs>
        <w:ind w:left="2160" w:hanging="360"/>
      </w:pPr>
      <w:rPr>
        <w:rFonts w:ascii="Wingdings" w:hAnsi="Wingdings"/>
      </w:rPr>
    </w:lvl>
    <w:lvl w:ilvl="3" w:tplc="90B0511A">
      <w:start w:val="1"/>
      <w:numFmt w:val="bullet"/>
      <w:lvlText w:val=""/>
      <w:lvlJc w:val="left"/>
      <w:pPr>
        <w:tabs>
          <w:tab w:val="num" w:pos="2880"/>
        </w:tabs>
        <w:ind w:left="2880" w:hanging="360"/>
      </w:pPr>
      <w:rPr>
        <w:rFonts w:ascii="Symbol" w:hAnsi="Symbol"/>
      </w:rPr>
    </w:lvl>
    <w:lvl w:ilvl="4" w:tplc="A6FA6570">
      <w:start w:val="1"/>
      <w:numFmt w:val="bullet"/>
      <w:lvlText w:val="o"/>
      <w:lvlJc w:val="left"/>
      <w:pPr>
        <w:tabs>
          <w:tab w:val="num" w:pos="3600"/>
        </w:tabs>
        <w:ind w:left="3600" w:hanging="360"/>
      </w:pPr>
      <w:rPr>
        <w:rFonts w:ascii="Courier New" w:hAnsi="Courier New"/>
      </w:rPr>
    </w:lvl>
    <w:lvl w:ilvl="5" w:tplc="DD0A7B60">
      <w:start w:val="1"/>
      <w:numFmt w:val="bullet"/>
      <w:lvlText w:val=""/>
      <w:lvlJc w:val="left"/>
      <w:pPr>
        <w:tabs>
          <w:tab w:val="num" w:pos="4320"/>
        </w:tabs>
        <w:ind w:left="4320" w:hanging="360"/>
      </w:pPr>
      <w:rPr>
        <w:rFonts w:ascii="Wingdings" w:hAnsi="Wingdings"/>
      </w:rPr>
    </w:lvl>
    <w:lvl w:ilvl="6" w:tplc="7F24FED6">
      <w:start w:val="1"/>
      <w:numFmt w:val="bullet"/>
      <w:lvlText w:val=""/>
      <w:lvlJc w:val="left"/>
      <w:pPr>
        <w:tabs>
          <w:tab w:val="num" w:pos="5040"/>
        </w:tabs>
        <w:ind w:left="5040" w:hanging="360"/>
      </w:pPr>
      <w:rPr>
        <w:rFonts w:ascii="Symbol" w:hAnsi="Symbol"/>
      </w:rPr>
    </w:lvl>
    <w:lvl w:ilvl="7" w:tplc="F9A622F4">
      <w:start w:val="1"/>
      <w:numFmt w:val="bullet"/>
      <w:lvlText w:val="o"/>
      <w:lvlJc w:val="left"/>
      <w:pPr>
        <w:tabs>
          <w:tab w:val="num" w:pos="5760"/>
        </w:tabs>
        <w:ind w:left="5760" w:hanging="360"/>
      </w:pPr>
      <w:rPr>
        <w:rFonts w:ascii="Courier New" w:hAnsi="Courier New"/>
      </w:rPr>
    </w:lvl>
    <w:lvl w:ilvl="8" w:tplc="42DA13F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90BA5"/>
    <w:rsid w:val="00790BA5"/>
    <w:rsid w:val="00843659"/>
    <w:rsid w:val="00B35C57"/>
    <w:rsid w:val="00B829D7"/>
    <w:rsid w:val="00C8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E59F6"/>
  <w15:docId w15:val="{688D87F9-1DEE-4464-8E83-438EA7FE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C839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gda.gov.bd@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gda.gov.bd@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528</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10</cp:revision>
  <dcterms:created xsi:type="dcterms:W3CDTF">2017-07-03T10:42:00Z</dcterms:created>
  <dcterms:modified xsi:type="dcterms:W3CDTF">2019-02-21T11:18:00Z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G/TBT/N/BGD/2</vt:lpwstr>
  </property>
</Properties>
</file>