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401243" w:rsidP="00446FAB">
      <w:pPr>
        <w:pStyle w:val="Titre"/>
        <w:rPr>
          <w:b w:val="0"/>
          <w:caps w:val="0"/>
          <w:kern w:val="0"/>
        </w:rPr>
      </w:pPr>
      <w:r w:rsidRPr="00446FAB">
        <w:rPr>
          <w:caps w:val="0"/>
          <w:kern w:val="0"/>
        </w:rPr>
        <w:t>NOTIFICATION</w:t>
      </w:r>
    </w:p>
    <w:p w:rsidR="00985FA7" w:rsidRPr="00446FAB" w:rsidRDefault="00401243" w:rsidP="00446FAB">
      <w:pPr>
        <w:pStyle w:val="Title3"/>
      </w:pPr>
      <w:r w:rsidRPr="00446FAB">
        <w:t>Addendum</w:t>
      </w:r>
    </w:p>
    <w:p w:rsidR="00985FA7" w:rsidRPr="00446FAB" w:rsidRDefault="00401243" w:rsidP="00446FAB">
      <w:pPr>
        <w:spacing w:after="120"/>
      </w:pPr>
      <w:r w:rsidRPr="00446FAB">
        <w:t xml:space="preserve">The following communication, dated </w:t>
      </w:r>
      <w:bookmarkStart w:id="0" w:name="spsDateCommunication"/>
      <w:r w:rsidRPr="00446FAB">
        <w:t>20 February 2019</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416CDF" w:rsidP="00446FAB"/>
    <w:p w:rsidR="00985FA7" w:rsidRPr="00446FAB" w:rsidRDefault="00401243" w:rsidP="00446FAB">
      <w:pPr>
        <w:jc w:val="center"/>
        <w:rPr>
          <w:b/>
        </w:rPr>
      </w:pPr>
      <w:r w:rsidRPr="00446FAB">
        <w:rPr>
          <w:b/>
        </w:rPr>
        <w:t>_______________</w:t>
      </w:r>
    </w:p>
    <w:p w:rsidR="00985FA7" w:rsidRPr="00446FAB" w:rsidRDefault="00416CDF" w:rsidP="00446FAB"/>
    <w:p w:rsidR="00985FA7" w:rsidRPr="00446FAB" w:rsidRDefault="00416CDF" w:rsidP="00446FAB"/>
    <w:p w:rsidR="00985FA7" w:rsidRPr="00446FAB" w:rsidRDefault="00401243" w:rsidP="00CE5621">
      <w:pPr>
        <w:spacing w:after="120"/>
      </w:pPr>
      <w:r>
        <w:t>TITLE: Prohibitions on Use of Certain Hydrofluorocarbons in Stationary Refrigeration and Foam End-Uses</w:t>
      </w:r>
    </w:p>
    <w:p w:rsidR="001117A9" w:rsidRDefault="00401243" w:rsidP="00CE5621">
      <w:pPr>
        <w:spacing w:after="120"/>
      </w:pPr>
      <w:r>
        <w:t>AGENCY: California Air Resources Board, State of California</w:t>
      </w:r>
    </w:p>
    <w:p w:rsidR="001117A9" w:rsidRDefault="00401243" w:rsidP="00CE5621">
      <w:pPr>
        <w:spacing w:after="120"/>
      </w:pPr>
      <w:r>
        <w:t>ACTION: Rule Adoption</w:t>
      </w:r>
    </w:p>
    <w:p w:rsidR="001117A9" w:rsidRDefault="00401243" w:rsidP="00CE5621">
      <w:pPr>
        <w:spacing w:after="120"/>
      </w:pPr>
      <w:r>
        <w:t>SUMMARY: Adopts rules to establish specific prohibitions on the use of high global warming potential refrigerants in new and retrofit stationary refrigeration equipment and certain HFCs used as blowing agents in foam end uses. Provides record keeping requirement that would require the production of these documents if CARB requests them. Provides for a disclosure requirement on the invoice produced by the manufacturer for these end uses.</w:t>
      </w:r>
    </w:p>
    <w:p w:rsidR="001117A9" w:rsidRDefault="00401243">
      <w:pPr>
        <w:spacing w:before="30" w:after="30"/>
      </w:pPr>
      <w:r>
        <w:t>Effective Date:</w:t>
      </w:r>
      <w:r w:rsidR="00CE5621">
        <w:t xml:space="preserve"> </w:t>
      </w:r>
      <w:r>
        <w:t>27 December 2018</w:t>
      </w:r>
    </w:p>
    <w:p w:rsidR="001117A9" w:rsidRDefault="00401243" w:rsidP="00CE5621">
      <w:pPr>
        <w:spacing w:after="120"/>
      </w:pPr>
      <w:r>
        <w:t>No. 2-Z, California Regulatory Notice Register 11 January 2019 (pages 72-73):</w:t>
      </w:r>
    </w:p>
    <w:p w:rsidR="001117A9" w:rsidRDefault="00416CDF" w:rsidP="00CE5621">
      <w:pPr>
        <w:spacing w:after="120"/>
      </w:pPr>
      <w:hyperlink r:id="rId7" w:tgtFrame="_blank" w:history="1">
        <w:hyperlink r:id="rId8" w:tgtFrame="_blank" w:history="1">
          <w:r w:rsidR="00401243">
            <w:rPr>
              <w:color w:val="0000FF"/>
              <w:u w:val="single"/>
            </w:rPr>
            <w:t>https://oal.ca.gov/wp-content/uploads/sites/166/2019/01/2z-2019.pdf</w:t>
          </w:r>
        </w:hyperlink>
      </w:hyperlink>
    </w:p>
    <w:bookmarkStart w:id="2" w:name="spsTitle"/>
    <w:bookmarkEnd w:id="2"/>
    <w:p w:rsidR="00985FA7" w:rsidRPr="00446FAB" w:rsidRDefault="00401243" w:rsidP="00CE5621">
      <w:pPr>
        <w:spacing w:before="30" w:after="240"/>
      </w:pPr>
      <w:r>
        <w:fldChar w:fldCharType="begin"/>
      </w:r>
      <w:r>
        <w:instrText xml:space="preserve"> HYPERLINK "https://members.wto.org/crnattachments/2019/TBT/USA/19_0995_00_e.pdf" \t "_blank" </w:instrText>
      </w:r>
      <w:r>
        <w:fldChar w:fldCharType="separate"/>
      </w:r>
      <w:r>
        <w:rPr>
          <w:color w:val="0000FF"/>
          <w:u w:val="single"/>
        </w:rPr>
        <w:t>https://members.wto.org/crnattachments/2019/TBT/USA/19_0995_00_e.pdf</w:t>
      </w:r>
      <w:r>
        <w:fldChar w:fldCharType="end"/>
      </w:r>
      <w:bookmarkStart w:id="3" w:name="spsMeasureAddress"/>
      <w:bookmarkEnd w:id="3"/>
    </w:p>
    <w:p w:rsidR="00985FA7" w:rsidRPr="00446FAB" w:rsidRDefault="00401243" w:rsidP="00446FAB">
      <w:pPr>
        <w:jc w:val="center"/>
        <w:rPr>
          <w:b/>
        </w:rPr>
      </w:pPr>
      <w:r w:rsidRPr="00446FAB">
        <w:rPr>
          <w:b/>
        </w:rPr>
        <w:t>__________</w:t>
      </w:r>
    </w:p>
    <w:sectPr w:rsidR="00985FA7" w:rsidRPr="00446FAB" w:rsidSect="004012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5B" w:rsidRDefault="00401243">
      <w:r>
        <w:separator/>
      </w:r>
    </w:p>
  </w:endnote>
  <w:endnote w:type="continuationSeparator" w:id="0">
    <w:p w:rsidR="00935E5B" w:rsidRDefault="004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01243" w:rsidRDefault="00401243" w:rsidP="0040124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01243" w:rsidRDefault="00401243" w:rsidP="0040124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401243">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5B" w:rsidRDefault="00401243">
      <w:r>
        <w:separator/>
      </w:r>
    </w:p>
  </w:footnote>
  <w:footnote w:type="continuationSeparator" w:id="0">
    <w:p w:rsidR="00935E5B" w:rsidRDefault="0040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43" w:rsidRPr="00401243" w:rsidRDefault="00401243" w:rsidP="00401243">
    <w:pPr>
      <w:pStyle w:val="En-tte"/>
      <w:pBdr>
        <w:bottom w:val="single" w:sz="4" w:space="1" w:color="auto"/>
      </w:pBdr>
      <w:tabs>
        <w:tab w:val="clear" w:pos="4513"/>
        <w:tab w:val="clear" w:pos="9027"/>
      </w:tabs>
      <w:jc w:val="center"/>
      <w:rPr>
        <w:lang w:val="es-ES"/>
      </w:rPr>
    </w:pPr>
    <w:r w:rsidRPr="00401243">
      <w:rPr>
        <w:lang w:val="es-ES"/>
      </w:rPr>
      <w:t>G/TBT/N/USA/1343/Add.1</w:t>
    </w:r>
  </w:p>
  <w:p w:rsidR="00401243" w:rsidRPr="00401243" w:rsidRDefault="00401243" w:rsidP="00401243">
    <w:pPr>
      <w:pStyle w:val="En-tte"/>
      <w:pBdr>
        <w:bottom w:val="single" w:sz="4" w:space="1" w:color="auto"/>
      </w:pBdr>
      <w:tabs>
        <w:tab w:val="clear" w:pos="4513"/>
        <w:tab w:val="clear" w:pos="9027"/>
      </w:tabs>
      <w:jc w:val="center"/>
      <w:rPr>
        <w:lang w:val="es-ES"/>
      </w:rPr>
    </w:pPr>
  </w:p>
  <w:p w:rsidR="00401243" w:rsidRPr="00401243" w:rsidRDefault="00401243" w:rsidP="00401243">
    <w:pPr>
      <w:pStyle w:val="En-tte"/>
      <w:pBdr>
        <w:bottom w:val="single" w:sz="4" w:space="1" w:color="auto"/>
      </w:pBdr>
      <w:tabs>
        <w:tab w:val="clear" w:pos="4513"/>
        <w:tab w:val="clear" w:pos="9027"/>
      </w:tabs>
      <w:jc w:val="center"/>
    </w:pPr>
    <w:r w:rsidRPr="00401243">
      <w:t xml:space="preserve">- </w:t>
    </w:r>
    <w:r w:rsidRPr="00401243">
      <w:fldChar w:fldCharType="begin"/>
    </w:r>
    <w:r w:rsidRPr="00401243">
      <w:instrText xml:space="preserve"> PAGE </w:instrText>
    </w:r>
    <w:r w:rsidRPr="00401243">
      <w:fldChar w:fldCharType="separate"/>
    </w:r>
    <w:r w:rsidRPr="00401243">
      <w:rPr>
        <w:noProof/>
      </w:rPr>
      <w:t>1</w:t>
    </w:r>
    <w:r w:rsidRPr="00401243">
      <w:fldChar w:fldCharType="end"/>
    </w:r>
    <w:r w:rsidRPr="00401243">
      <w:t xml:space="preserve"> -</w:t>
    </w:r>
  </w:p>
  <w:p w:rsidR="00985FA7" w:rsidRPr="00401243" w:rsidRDefault="00416CDF" w:rsidP="0040124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43" w:rsidRPr="00401243" w:rsidRDefault="00401243" w:rsidP="00401243">
    <w:pPr>
      <w:pStyle w:val="En-tte"/>
      <w:pBdr>
        <w:bottom w:val="single" w:sz="4" w:space="1" w:color="auto"/>
      </w:pBdr>
      <w:tabs>
        <w:tab w:val="clear" w:pos="4513"/>
        <w:tab w:val="clear" w:pos="9027"/>
      </w:tabs>
      <w:jc w:val="center"/>
      <w:rPr>
        <w:lang w:val="es-ES"/>
      </w:rPr>
    </w:pPr>
    <w:r w:rsidRPr="00401243">
      <w:rPr>
        <w:lang w:val="es-ES"/>
      </w:rPr>
      <w:t>G/TBT/N/USA/1343/Add.1</w:t>
    </w:r>
  </w:p>
  <w:p w:rsidR="00401243" w:rsidRPr="00401243" w:rsidRDefault="00401243" w:rsidP="00401243">
    <w:pPr>
      <w:pStyle w:val="En-tte"/>
      <w:pBdr>
        <w:bottom w:val="single" w:sz="4" w:space="1" w:color="auto"/>
      </w:pBdr>
      <w:tabs>
        <w:tab w:val="clear" w:pos="4513"/>
        <w:tab w:val="clear" w:pos="9027"/>
      </w:tabs>
      <w:jc w:val="center"/>
      <w:rPr>
        <w:lang w:val="es-ES"/>
      </w:rPr>
    </w:pPr>
  </w:p>
  <w:p w:rsidR="00401243" w:rsidRPr="00401243" w:rsidRDefault="00401243" w:rsidP="00401243">
    <w:pPr>
      <w:pStyle w:val="En-tte"/>
      <w:pBdr>
        <w:bottom w:val="single" w:sz="4" w:space="1" w:color="auto"/>
      </w:pBdr>
      <w:tabs>
        <w:tab w:val="clear" w:pos="4513"/>
        <w:tab w:val="clear" w:pos="9027"/>
      </w:tabs>
      <w:jc w:val="center"/>
    </w:pPr>
    <w:r w:rsidRPr="00401243">
      <w:t xml:space="preserve">- </w:t>
    </w:r>
    <w:r w:rsidRPr="00401243">
      <w:fldChar w:fldCharType="begin"/>
    </w:r>
    <w:r w:rsidRPr="00401243">
      <w:instrText xml:space="preserve"> PAGE </w:instrText>
    </w:r>
    <w:r w:rsidRPr="00401243">
      <w:fldChar w:fldCharType="separate"/>
    </w:r>
    <w:r w:rsidRPr="00401243">
      <w:rPr>
        <w:noProof/>
      </w:rPr>
      <w:t>1</w:t>
    </w:r>
    <w:r w:rsidRPr="00401243">
      <w:fldChar w:fldCharType="end"/>
    </w:r>
    <w:r w:rsidRPr="00401243">
      <w:t xml:space="preserve"> -</w:t>
    </w:r>
  </w:p>
  <w:p w:rsidR="00985FA7" w:rsidRPr="00401243" w:rsidRDefault="00416CDF" w:rsidP="0040124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17A9" w:rsidTr="00221064">
      <w:trPr>
        <w:trHeight w:val="240"/>
        <w:jc w:val="center"/>
      </w:trPr>
      <w:tc>
        <w:tcPr>
          <w:tcW w:w="3794" w:type="dxa"/>
          <w:shd w:val="clear" w:color="auto" w:fill="FFFFFF"/>
          <w:tcMar>
            <w:left w:w="108" w:type="dxa"/>
            <w:right w:w="108" w:type="dxa"/>
          </w:tcMar>
          <w:vAlign w:val="center"/>
        </w:tcPr>
        <w:p w:rsidR="00ED54E0" w:rsidRPr="00985FA7" w:rsidRDefault="00416CDF"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401243" w:rsidP="00180C12">
          <w:pPr>
            <w:jc w:val="right"/>
            <w:rPr>
              <w:b/>
              <w:color w:val="FF0000"/>
              <w:szCs w:val="16"/>
            </w:rPr>
          </w:pPr>
          <w:r>
            <w:rPr>
              <w:b/>
              <w:color w:val="FF0000"/>
              <w:szCs w:val="16"/>
            </w:rPr>
            <w:t xml:space="preserve"> </w:t>
          </w:r>
        </w:p>
      </w:tc>
    </w:tr>
    <w:bookmarkEnd w:id="4"/>
    <w:tr w:rsidR="001117A9" w:rsidTr="00221064">
      <w:trPr>
        <w:trHeight w:val="213"/>
        <w:jc w:val="center"/>
      </w:trPr>
      <w:tc>
        <w:tcPr>
          <w:tcW w:w="3794" w:type="dxa"/>
          <w:vMerge w:val="restart"/>
          <w:shd w:val="clear" w:color="auto" w:fill="FFFFFF"/>
          <w:tcMar>
            <w:left w:w="0" w:type="dxa"/>
            <w:right w:w="0" w:type="dxa"/>
          </w:tcMar>
        </w:tcPr>
        <w:p w:rsidR="00ED54E0" w:rsidRPr="00985FA7" w:rsidRDefault="00416CDF"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05pt;visibility:visible">
                <v:imagedata r:id="rId1" o:title=""/>
              </v:shape>
            </w:pict>
          </w:r>
        </w:p>
      </w:tc>
      <w:tc>
        <w:tcPr>
          <w:tcW w:w="5448" w:type="dxa"/>
          <w:gridSpan w:val="2"/>
          <w:shd w:val="clear" w:color="auto" w:fill="FFFFFF"/>
          <w:tcMar>
            <w:left w:w="108" w:type="dxa"/>
            <w:right w:w="108" w:type="dxa"/>
          </w:tcMar>
        </w:tcPr>
        <w:p w:rsidR="00ED54E0" w:rsidRPr="00985FA7" w:rsidRDefault="00416CDF" w:rsidP="00180C12">
          <w:pPr>
            <w:jc w:val="right"/>
            <w:rPr>
              <w:b/>
              <w:szCs w:val="16"/>
            </w:rPr>
          </w:pPr>
        </w:p>
      </w:tc>
    </w:tr>
    <w:tr w:rsidR="001117A9" w:rsidRPr="00CE5621" w:rsidTr="00221064">
      <w:trPr>
        <w:trHeight w:val="868"/>
        <w:jc w:val="center"/>
      </w:trPr>
      <w:tc>
        <w:tcPr>
          <w:tcW w:w="3794" w:type="dxa"/>
          <w:vMerge/>
          <w:shd w:val="clear" w:color="auto" w:fill="FFFFFF"/>
          <w:tcMar>
            <w:left w:w="108" w:type="dxa"/>
            <w:right w:w="108" w:type="dxa"/>
          </w:tcMar>
        </w:tcPr>
        <w:p w:rsidR="00ED54E0" w:rsidRPr="00985FA7" w:rsidRDefault="00416CDF" w:rsidP="00180C12">
          <w:pPr>
            <w:jc w:val="left"/>
            <w:rPr>
              <w:noProof/>
              <w:lang w:eastAsia="en-GB"/>
            </w:rPr>
          </w:pPr>
        </w:p>
      </w:tc>
      <w:tc>
        <w:tcPr>
          <w:tcW w:w="5448" w:type="dxa"/>
          <w:gridSpan w:val="2"/>
          <w:shd w:val="clear" w:color="auto" w:fill="FFFFFF"/>
          <w:tcMar>
            <w:left w:w="108" w:type="dxa"/>
            <w:right w:w="108" w:type="dxa"/>
          </w:tcMar>
        </w:tcPr>
        <w:p w:rsidR="00401243" w:rsidRPr="00401243" w:rsidRDefault="00401243" w:rsidP="00985FA7">
          <w:pPr>
            <w:jc w:val="right"/>
            <w:rPr>
              <w:b/>
              <w:szCs w:val="16"/>
              <w:lang w:val="es-ES"/>
            </w:rPr>
          </w:pPr>
          <w:bookmarkStart w:id="5" w:name="bmkSymbols"/>
          <w:r w:rsidRPr="00401243">
            <w:rPr>
              <w:b/>
              <w:szCs w:val="16"/>
              <w:lang w:val="es-ES"/>
            </w:rPr>
            <w:t>G/TBT/N/USA/1343/Add.1</w:t>
          </w:r>
        </w:p>
        <w:bookmarkEnd w:id="5"/>
        <w:p w:rsidR="00ED54E0" w:rsidRPr="00401243" w:rsidRDefault="00416CDF" w:rsidP="00985FA7">
          <w:pPr>
            <w:jc w:val="right"/>
            <w:rPr>
              <w:b/>
              <w:szCs w:val="16"/>
              <w:lang w:val="es-ES"/>
            </w:rPr>
          </w:pPr>
        </w:p>
      </w:tc>
    </w:tr>
    <w:tr w:rsidR="001117A9" w:rsidRPr="00CE5621" w:rsidTr="00221064">
      <w:trPr>
        <w:trHeight w:val="240"/>
        <w:jc w:val="center"/>
      </w:trPr>
      <w:tc>
        <w:tcPr>
          <w:tcW w:w="3794" w:type="dxa"/>
          <w:vMerge/>
          <w:shd w:val="clear" w:color="auto" w:fill="FFFFFF"/>
          <w:tcMar>
            <w:left w:w="108" w:type="dxa"/>
            <w:right w:w="108" w:type="dxa"/>
          </w:tcMar>
          <w:vAlign w:val="center"/>
        </w:tcPr>
        <w:p w:rsidR="00ED54E0" w:rsidRPr="00401243" w:rsidRDefault="00416CDF" w:rsidP="00180C12">
          <w:pPr>
            <w:rPr>
              <w:lang w:val="es-ES"/>
            </w:rPr>
          </w:pPr>
        </w:p>
      </w:tc>
      <w:tc>
        <w:tcPr>
          <w:tcW w:w="5448" w:type="dxa"/>
          <w:gridSpan w:val="2"/>
          <w:shd w:val="clear" w:color="auto" w:fill="FFFFFF"/>
          <w:tcMar>
            <w:left w:w="108" w:type="dxa"/>
            <w:right w:w="108" w:type="dxa"/>
          </w:tcMar>
          <w:vAlign w:val="center"/>
        </w:tcPr>
        <w:p w:rsidR="00ED54E0" w:rsidRPr="00401243" w:rsidRDefault="00416CDF" w:rsidP="00180C12">
          <w:pPr>
            <w:jc w:val="right"/>
            <w:rPr>
              <w:szCs w:val="16"/>
              <w:lang w:val="es-ES"/>
            </w:rPr>
          </w:pPr>
          <w:bookmarkStart w:id="6" w:name="spsDateDistribution"/>
          <w:bookmarkStart w:id="7" w:name="bmkDate"/>
          <w:bookmarkEnd w:id="6"/>
          <w:bookmarkEnd w:id="7"/>
          <w:r>
            <w:rPr>
              <w:szCs w:val="16"/>
              <w:lang w:val="es-ES"/>
            </w:rPr>
            <w:t xml:space="preserve">21 </w:t>
          </w:r>
          <w:proofErr w:type="spellStart"/>
          <w:r>
            <w:rPr>
              <w:szCs w:val="16"/>
              <w:lang w:val="es-ES"/>
            </w:rPr>
            <w:t>February</w:t>
          </w:r>
          <w:proofErr w:type="spellEnd"/>
          <w:r>
            <w:rPr>
              <w:szCs w:val="16"/>
              <w:lang w:val="es-ES"/>
            </w:rPr>
            <w:t xml:space="preserve"> 2019</w:t>
          </w:r>
          <w:bookmarkStart w:id="8" w:name="_GoBack"/>
          <w:bookmarkEnd w:id="8"/>
        </w:p>
      </w:tc>
    </w:tr>
    <w:tr w:rsidR="001117A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401243" w:rsidP="00180C12">
          <w:pPr>
            <w:jc w:val="left"/>
            <w:rPr>
              <w:b/>
            </w:rPr>
          </w:pPr>
          <w:bookmarkStart w:id="9" w:name="bmkSerial"/>
          <w:r w:rsidRPr="00446FAB">
            <w:rPr>
              <w:color w:val="FF0000"/>
              <w:szCs w:val="16"/>
            </w:rPr>
            <w:t>(</w:t>
          </w:r>
          <w:bookmarkStart w:id="10" w:name="spsSerialNumber"/>
          <w:bookmarkEnd w:id="10"/>
          <w:r w:rsidR="00416CDF">
            <w:rPr>
              <w:color w:val="FF0000"/>
              <w:szCs w:val="16"/>
            </w:rPr>
            <w:t>19-1010</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401243"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416CD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416CDF">
            <w:rPr>
              <w:bCs/>
              <w:noProof/>
              <w:szCs w:val="16"/>
            </w:rPr>
            <w:t>1</w:t>
          </w:r>
          <w:r w:rsidRPr="00446FAB">
            <w:rPr>
              <w:bCs/>
              <w:szCs w:val="16"/>
            </w:rPr>
            <w:fldChar w:fldCharType="end"/>
          </w:r>
          <w:bookmarkEnd w:id="11"/>
        </w:p>
      </w:tc>
    </w:tr>
    <w:tr w:rsidR="001117A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01243"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401243" w:rsidP="00985FA7">
          <w:pPr>
            <w:jc w:val="right"/>
            <w:rPr>
              <w:bCs/>
              <w:szCs w:val="18"/>
            </w:rPr>
          </w:pPr>
          <w:bookmarkStart w:id="13" w:name="bmkLanguage"/>
          <w:r>
            <w:rPr>
              <w:bCs/>
              <w:szCs w:val="18"/>
            </w:rPr>
            <w:t>Original: English</w:t>
          </w:r>
          <w:bookmarkEnd w:id="13"/>
        </w:p>
      </w:tc>
    </w:tr>
  </w:tbl>
  <w:p w:rsidR="00ED54E0" w:rsidRPr="00446FAB" w:rsidRDefault="00416C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2AC732">
      <w:start w:val="1"/>
      <w:numFmt w:val="decimal"/>
      <w:pStyle w:val="SummaryText"/>
      <w:lvlText w:val="%1."/>
      <w:lvlJc w:val="left"/>
      <w:pPr>
        <w:ind w:left="360" w:hanging="360"/>
      </w:pPr>
    </w:lvl>
    <w:lvl w:ilvl="1" w:tplc="4DA8B6C6" w:tentative="1">
      <w:start w:val="1"/>
      <w:numFmt w:val="lowerLetter"/>
      <w:lvlText w:val="%2."/>
      <w:lvlJc w:val="left"/>
      <w:pPr>
        <w:ind w:left="1080" w:hanging="360"/>
      </w:pPr>
    </w:lvl>
    <w:lvl w:ilvl="2" w:tplc="816EE1DA" w:tentative="1">
      <w:start w:val="1"/>
      <w:numFmt w:val="lowerRoman"/>
      <w:lvlText w:val="%3."/>
      <w:lvlJc w:val="right"/>
      <w:pPr>
        <w:ind w:left="1800" w:hanging="180"/>
      </w:pPr>
    </w:lvl>
    <w:lvl w:ilvl="3" w:tplc="18469B36" w:tentative="1">
      <w:start w:val="1"/>
      <w:numFmt w:val="decimal"/>
      <w:lvlText w:val="%4."/>
      <w:lvlJc w:val="left"/>
      <w:pPr>
        <w:ind w:left="2520" w:hanging="360"/>
      </w:pPr>
    </w:lvl>
    <w:lvl w:ilvl="4" w:tplc="DC0E965E" w:tentative="1">
      <w:start w:val="1"/>
      <w:numFmt w:val="lowerLetter"/>
      <w:lvlText w:val="%5."/>
      <w:lvlJc w:val="left"/>
      <w:pPr>
        <w:ind w:left="3240" w:hanging="360"/>
      </w:pPr>
    </w:lvl>
    <w:lvl w:ilvl="5" w:tplc="2D6AAE4A" w:tentative="1">
      <w:start w:val="1"/>
      <w:numFmt w:val="lowerRoman"/>
      <w:lvlText w:val="%6."/>
      <w:lvlJc w:val="right"/>
      <w:pPr>
        <w:ind w:left="3960" w:hanging="180"/>
      </w:pPr>
    </w:lvl>
    <w:lvl w:ilvl="6" w:tplc="DE365D96" w:tentative="1">
      <w:start w:val="1"/>
      <w:numFmt w:val="decimal"/>
      <w:lvlText w:val="%7."/>
      <w:lvlJc w:val="left"/>
      <w:pPr>
        <w:ind w:left="4680" w:hanging="360"/>
      </w:pPr>
    </w:lvl>
    <w:lvl w:ilvl="7" w:tplc="A28EAC5E" w:tentative="1">
      <w:start w:val="1"/>
      <w:numFmt w:val="lowerLetter"/>
      <w:lvlText w:val="%8."/>
      <w:lvlJc w:val="left"/>
      <w:pPr>
        <w:ind w:left="5400" w:hanging="360"/>
      </w:pPr>
    </w:lvl>
    <w:lvl w:ilvl="8" w:tplc="06BCA5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117A9"/>
    <w:rsid w:val="001117A9"/>
    <w:rsid w:val="00401243"/>
    <w:rsid w:val="00416CDF"/>
    <w:rsid w:val="00935E5B"/>
    <w:rsid w:val="00CE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A850"/>
  <w15:docId w15:val="{D2EFAB75-6CCF-4C6B-BA73-247161A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al.ca.gov/wp-content/uploads/sites/166/2019/01/2z-20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3ca%20class='document-link'%20target='_blank'%20href='https://oal.ca.gov/wp-content/uploads/sites/166/2019/01/2z-2019.pdf'%3ehttps://oal.ca.gov/wp-content/uploads/sites/166/2019/01/2z-2019.pdf%3c/a%3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9</cp:revision>
  <dcterms:created xsi:type="dcterms:W3CDTF">2017-07-03T10:36:00Z</dcterms:created>
  <dcterms:modified xsi:type="dcterms:W3CDTF">2019-02-21T11:21:00Z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G/TBT/N/USA/1343/Add.1</vt:lpwstr>
  </property>
</Properties>
</file>