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4314E" w:rsidP="002F6A28">
      <w:pPr>
        <w:pStyle w:val="Title"/>
        <w:rPr>
          <w:caps w:val="0"/>
          <w:kern w:val="0"/>
        </w:rPr>
      </w:pPr>
      <w:r w:rsidRPr="002F6A28">
        <w:rPr>
          <w:caps w:val="0"/>
          <w:kern w:val="0"/>
        </w:rPr>
        <w:t>NOTIFICATION</w:t>
      </w:r>
    </w:p>
    <w:p w:rsidR="009239F7" w:rsidRPr="002F6A28" w:rsidRDefault="00F4314E"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F00EA" w:rsidTr="0069259F">
        <w:tc>
          <w:tcPr>
            <w:tcW w:w="713" w:type="dxa"/>
            <w:tcBorders>
              <w:bottom w:val="single" w:sz="6" w:space="0" w:color="auto"/>
            </w:tcBorders>
            <w:shd w:val="clear" w:color="auto" w:fill="auto"/>
          </w:tcPr>
          <w:p w:rsidR="00F85C99" w:rsidRPr="002F6A28" w:rsidRDefault="00F4314E" w:rsidP="00F4314E">
            <w:pPr>
              <w:spacing w:before="120" w:after="120"/>
            </w:pPr>
            <w:r w:rsidRPr="002F6A28">
              <w:rPr>
                <w:b/>
              </w:rPr>
              <w:t>1.</w:t>
            </w:r>
          </w:p>
        </w:tc>
        <w:tc>
          <w:tcPr>
            <w:tcW w:w="8546" w:type="dxa"/>
            <w:tcBorders>
              <w:bottom w:val="single" w:sz="6" w:space="0" w:color="auto"/>
            </w:tcBorders>
            <w:shd w:val="clear" w:color="auto" w:fill="auto"/>
          </w:tcPr>
          <w:p w:rsidR="00F85C99" w:rsidRPr="002F6A28" w:rsidRDefault="00F4314E" w:rsidP="00F4314E">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Republic of Korea</w:t>
            </w:r>
            <w:bookmarkEnd w:id="1"/>
            <w:r w:rsidRPr="002F6A28">
              <w:t xml:space="preserve"> </w:t>
            </w:r>
          </w:p>
          <w:p w:rsidR="00F85C99" w:rsidRPr="002F6A28" w:rsidRDefault="00F4314E" w:rsidP="00F4314E">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F00EA" w:rsidTr="0069259F">
        <w:tc>
          <w:tcPr>
            <w:tcW w:w="713" w:type="dxa"/>
            <w:tcBorders>
              <w:top w:val="single" w:sz="6" w:space="0" w:color="auto"/>
              <w:bottom w:val="single" w:sz="6" w:space="0" w:color="auto"/>
            </w:tcBorders>
            <w:shd w:val="clear" w:color="auto" w:fill="auto"/>
          </w:tcPr>
          <w:p w:rsidR="00F85C99" w:rsidRPr="002F6A28" w:rsidRDefault="00F4314E" w:rsidP="00F4314E">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4314E" w:rsidP="00F4314E">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w:t>
            </w:r>
            <w:bookmarkStart w:id="6" w:name="_GoBack"/>
            <w:bookmarkEnd w:id="6"/>
            <w:r w:rsidRPr="002F6A28">
              <w:t>nistry of Environment</w:t>
            </w:r>
            <w:bookmarkEnd w:id="5"/>
          </w:p>
          <w:p w:rsidR="00F85C99" w:rsidRPr="002F6A28" w:rsidRDefault="00F4314E" w:rsidP="00F4314E">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8F00EA" w:rsidRPr="002F6A28" w:rsidRDefault="00F4314E" w:rsidP="00F4314E">
            <w:r w:rsidRPr="002F6A28">
              <w:t>Documents are available from the Ministry of Environment (ME) website (</w:t>
            </w:r>
            <w:hyperlink r:id="rId7" w:history="1">
              <w:r w:rsidR="00A42187" w:rsidRPr="005E33A8">
                <w:rPr>
                  <w:rStyle w:val="Hyperlink"/>
                </w:rPr>
                <w:t>www.me.go.kr</w:t>
              </w:r>
            </w:hyperlink>
            <w:r w:rsidRPr="002F6A28">
              <w:t>). Also available from:</w:t>
            </w:r>
          </w:p>
          <w:p w:rsidR="008F00EA" w:rsidRPr="002F6A28" w:rsidRDefault="00F4314E" w:rsidP="00F4314E">
            <w:r w:rsidRPr="002F6A28">
              <w:t xml:space="preserve">Chemical Products and Biocides Division </w:t>
            </w:r>
          </w:p>
          <w:p w:rsidR="008F00EA" w:rsidRPr="002F6A28" w:rsidRDefault="00F4314E" w:rsidP="00F4314E">
            <w:r w:rsidRPr="002F6A28">
              <w:t>Ministry of Environment</w:t>
            </w:r>
          </w:p>
          <w:p w:rsidR="008F00EA" w:rsidRPr="002F6A28" w:rsidRDefault="00F4314E" w:rsidP="00F4314E">
            <w:r w:rsidRPr="002F6A28">
              <w:t xml:space="preserve">Building #6, Government Complex-Sejong, 11, </w:t>
            </w:r>
            <w:proofErr w:type="spellStart"/>
            <w:r w:rsidRPr="002F6A28">
              <w:t>Doum</w:t>
            </w:r>
            <w:proofErr w:type="spellEnd"/>
            <w:r w:rsidRPr="002F6A28">
              <w:t xml:space="preserve"> 6-ro, Sejong-</w:t>
            </w:r>
            <w:proofErr w:type="spellStart"/>
            <w:r w:rsidRPr="002F6A28">
              <w:t>si</w:t>
            </w:r>
            <w:proofErr w:type="spellEnd"/>
            <w:r w:rsidRPr="002F6A28">
              <w:t>, 30103, Republic of Korea</w:t>
            </w:r>
          </w:p>
          <w:p w:rsidR="008F00EA" w:rsidRPr="002F6A28" w:rsidRDefault="00F4314E" w:rsidP="00F4314E">
            <w:r w:rsidRPr="002F6A28">
              <w:t>Tel: (+82) 44-201-6804</w:t>
            </w:r>
          </w:p>
          <w:p w:rsidR="008F00EA" w:rsidRPr="002F6A28" w:rsidRDefault="00F4314E" w:rsidP="00F4314E">
            <w:r w:rsidRPr="002F6A28">
              <w:t>Fax: (+82) 44-201-6786</w:t>
            </w:r>
          </w:p>
          <w:p w:rsidR="00A42187" w:rsidRPr="002F6A28" w:rsidRDefault="00F4314E" w:rsidP="00F4314E">
            <w:pPr>
              <w:spacing w:after="120"/>
            </w:pPr>
            <w:r w:rsidRPr="002F6A28">
              <w:t xml:space="preserve">Email: </w:t>
            </w:r>
            <w:hyperlink r:id="rId8" w:history="1">
              <w:r w:rsidR="00A42187" w:rsidRPr="005E33A8">
                <w:rPr>
                  <w:rStyle w:val="Hyperlink"/>
                </w:rPr>
                <w:t>hyejink@korea.kr</w:t>
              </w:r>
            </w:hyperlink>
            <w:bookmarkEnd w:id="8"/>
          </w:p>
        </w:tc>
      </w:tr>
      <w:tr w:rsidR="008F00EA" w:rsidTr="0069259F">
        <w:tc>
          <w:tcPr>
            <w:tcW w:w="713" w:type="dxa"/>
            <w:tcBorders>
              <w:top w:val="single" w:sz="6" w:space="0" w:color="auto"/>
              <w:bottom w:val="single" w:sz="6" w:space="0" w:color="auto"/>
            </w:tcBorders>
            <w:shd w:val="clear" w:color="auto" w:fill="auto"/>
          </w:tcPr>
          <w:p w:rsidR="00F85C99" w:rsidRPr="002F6A28" w:rsidRDefault="00F4314E" w:rsidP="00F4314E">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F4314E" w:rsidP="00F4314E">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r w:rsidR="008A226A" w:rsidRPr="002F6A28">
              <w:rPr>
                <w:b/>
              </w:rPr>
              <w:t> </w:t>
            </w:r>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r w:rsidR="008A226A" w:rsidRPr="002F6A28">
              <w:rPr>
                <w:b/>
              </w:rPr>
              <w:t> </w:t>
            </w:r>
            <w:r w:rsidRPr="002F6A28">
              <w:rPr>
                <w:b/>
              </w:rPr>
              <w:t xml:space="preserve">], </w:t>
            </w:r>
            <w:bookmarkStart w:id="13" w:name="X_TBT_Reg_3D"/>
            <w:r w:rsidRPr="002F6A28">
              <w:rPr>
                <w:b/>
              </w:rPr>
              <w:t>5.7.1</w:t>
            </w:r>
            <w:bookmarkEnd w:id="13"/>
            <w:r w:rsidRPr="002F6A28">
              <w:rPr>
                <w:b/>
              </w:rPr>
              <w:t xml:space="preserve"> [</w:t>
            </w:r>
            <w:r w:rsidR="008A226A" w:rsidRPr="002F6A28">
              <w:rPr>
                <w:b/>
              </w:rPr>
              <w:t> </w:t>
            </w:r>
            <w:r w:rsidRPr="002F6A28">
              <w:rPr>
                <w:b/>
              </w:rPr>
              <w:t xml:space="preserve">], </w:t>
            </w:r>
            <w:bookmarkStart w:id="14" w:name="X_TBT_Reg_3E"/>
            <w:r w:rsidRPr="002F6A28">
              <w:rPr>
                <w:b/>
              </w:rPr>
              <w:t>other</w:t>
            </w:r>
            <w:bookmarkEnd w:id="14"/>
            <w:r w:rsidR="00FF5C69">
              <w:rPr>
                <w:b/>
              </w:rPr>
              <w:t>:</w:t>
            </w:r>
            <w:r w:rsidR="0058336F">
              <w:rPr>
                <w:b/>
              </w:rPr>
              <w:t xml:space="preserve"> </w:t>
            </w:r>
            <w:bookmarkStart w:id="15" w:name="tbt3e"/>
            <w:bookmarkEnd w:id="15"/>
          </w:p>
        </w:tc>
      </w:tr>
      <w:tr w:rsidR="008F00EA" w:rsidTr="0069259F">
        <w:tc>
          <w:tcPr>
            <w:tcW w:w="713" w:type="dxa"/>
            <w:tcBorders>
              <w:top w:val="single" w:sz="6" w:space="0" w:color="auto"/>
              <w:bottom w:val="single" w:sz="6" w:space="0" w:color="auto"/>
            </w:tcBorders>
            <w:shd w:val="clear" w:color="auto" w:fill="auto"/>
          </w:tcPr>
          <w:p w:rsidR="00F85C99" w:rsidRPr="002F6A28" w:rsidRDefault="00F4314E" w:rsidP="00F4314E">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4314E" w:rsidP="00F4314E">
            <w:pPr>
              <w:spacing w:before="120" w:after="120"/>
            </w:pPr>
            <w:bookmarkStart w:id="16" w:name="X_TBT_Reg_4A"/>
            <w:r w:rsidRPr="002F6A28">
              <w:rPr>
                <w:b/>
              </w:rPr>
              <w:t>Products covered (HS or CCCN where applicable, otherwise national tariff heading. ICS numbers may be provided in addition, where applicable)</w:t>
            </w:r>
            <w:bookmarkEnd w:id="16"/>
            <w:r w:rsidRPr="002F6A28">
              <w:rPr>
                <w:b/>
              </w:rPr>
              <w:t>:</w:t>
            </w:r>
            <w:r w:rsidR="00EE3A11" w:rsidRPr="00C379C8">
              <w:t xml:space="preserve"> </w:t>
            </w:r>
            <w:bookmarkStart w:id="17" w:name="sps3a"/>
            <w:r w:rsidRPr="002F6A28">
              <w:rPr>
                <w:bCs/>
              </w:rPr>
              <w:t>Active substance and biocidal product that want to be admitted its technical equivalence or similarity with already-approved active substance and biocidal product</w:t>
            </w:r>
            <w:bookmarkEnd w:id="17"/>
          </w:p>
        </w:tc>
      </w:tr>
      <w:tr w:rsidR="008F00EA" w:rsidTr="0069259F">
        <w:tc>
          <w:tcPr>
            <w:tcW w:w="713" w:type="dxa"/>
            <w:tcBorders>
              <w:top w:val="single" w:sz="6" w:space="0" w:color="auto"/>
              <w:bottom w:val="single" w:sz="6" w:space="0" w:color="auto"/>
            </w:tcBorders>
            <w:shd w:val="clear" w:color="auto" w:fill="auto"/>
          </w:tcPr>
          <w:p w:rsidR="00F85C99" w:rsidRPr="002F6A28" w:rsidRDefault="00F4314E" w:rsidP="00F4314E">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4314E" w:rsidP="00F4314E">
            <w:pPr>
              <w:spacing w:before="120" w:after="120"/>
            </w:pPr>
            <w:bookmarkStart w:id="18" w:name="X_TBT_Reg_5A"/>
            <w:r w:rsidRPr="002F6A28">
              <w:rPr>
                <w:b/>
              </w:rPr>
              <w:t>Title, number of pages and language(s) of the notified document</w:t>
            </w:r>
            <w:bookmarkEnd w:id="18"/>
            <w:r w:rsidRPr="002F6A28">
              <w:rPr>
                <w:b/>
              </w:rPr>
              <w:t>:</w:t>
            </w:r>
            <w:r w:rsidR="00EE3A11" w:rsidRPr="00C379C8">
              <w:t xml:space="preserve"> </w:t>
            </w:r>
            <w:bookmarkStart w:id="19" w:name="sps5a"/>
            <w:r w:rsidRPr="002F6A28">
              <w:t xml:space="preserve">Proposed </w:t>
            </w:r>
            <w:r w:rsidR="008A226A" w:rsidRPr="008A226A">
              <w:t>"</w:t>
            </w:r>
            <w:r w:rsidRPr="002F6A28">
              <w:t>Criteria for Admitting Technical Equivalence of Active Substance and Similarity of Biocidal Product, and Preparation of Relevant Dossier</w:t>
            </w:r>
            <w:r w:rsidR="008A226A" w:rsidRPr="008A226A">
              <w:t>"</w:t>
            </w:r>
            <w:r w:rsidRPr="002F6A28">
              <w:t xml:space="preserve"> (12 page(s), in Korean)</w:t>
            </w:r>
            <w:bookmarkStart w:id="20" w:name="sps5c"/>
            <w:bookmarkStart w:id="21" w:name="sps5b"/>
            <w:bookmarkEnd w:id="19"/>
            <w:bookmarkEnd w:id="20"/>
            <w:bookmarkEnd w:id="21"/>
          </w:p>
        </w:tc>
      </w:tr>
      <w:tr w:rsidR="008F00EA" w:rsidTr="0069259F">
        <w:tc>
          <w:tcPr>
            <w:tcW w:w="713" w:type="dxa"/>
            <w:tcBorders>
              <w:top w:val="single" w:sz="6" w:space="0" w:color="auto"/>
              <w:bottom w:val="single" w:sz="6" w:space="0" w:color="auto"/>
            </w:tcBorders>
            <w:shd w:val="clear" w:color="auto" w:fill="auto"/>
          </w:tcPr>
          <w:p w:rsidR="00F85C99" w:rsidRPr="002F6A28" w:rsidRDefault="00F4314E" w:rsidP="00F4314E">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C54EBF" w:rsidRDefault="00F4314E" w:rsidP="00F4314E">
            <w:pPr>
              <w:spacing w:before="120" w:after="120"/>
            </w:pPr>
            <w:bookmarkStart w:id="22" w:name="X_TBT_Reg_6A"/>
            <w:r w:rsidRPr="002F6A28">
              <w:rPr>
                <w:b/>
              </w:rPr>
              <w:t>Description of content</w:t>
            </w:r>
            <w:bookmarkEnd w:id="22"/>
            <w:r w:rsidRPr="002F6A28">
              <w:rPr>
                <w:b/>
              </w:rPr>
              <w:t>:</w:t>
            </w:r>
            <w:r w:rsidR="00FE448B" w:rsidRPr="00C379C8">
              <w:t xml:space="preserve"> </w:t>
            </w:r>
            <w:bookmarkStart w:id="23" w:name="sps6a"/>
          </w:p>
          <w:p w:rsidR="00F85C99" w:rsidRPr="002F6A28" w:rsidRDefault="00F4314E" w:rsidP="00F4314E">
            <w:pPr>
              <w:spacing w:before="120" w:after="120"/>
              <w:rPr>
                <w:b/>
              </w:rPr>
            </w:pPr>
            <w:r w:rsidRPr="002F6A28">
              <w:t>1) The Ministry of Environment announces the criteria for admitting technical equivalence of active substance and chemical similarity of biocidal product, and the way how to prepare dossier submitted for it in accordance with Article</w:t>
            </w:r>
            <w:r w:rsidR="00C54EBF">
              <w:t> </w:t>
            </w:r>
            <w:r w:rsidRPr="002F6A28">
              <w:t>16 and Article 25 of the Act on Consumer Chemical Products and Biocides Safety (Law No.</w:t>
            </w:r>
            <w:r w:rsidR="00C54EBF">
              <w:t> </w:t>
            </w:r>
            <w:r w:rsidRPr="002F6A28">
              <w:t xml:space="preserve">15511, which came into effect on </w:t>
            </w:r>
            <w:r w:rsidR="00C54EBF">
              <w:t xml:space="preserve">1 </w:t>
            </w:r>
            <w:r w:rsidRPr="002F6A28">
              <w:t>January 2019)</w:t>
            </w:r>
          </w:p>
          <w:p w:rsidR="008F00EA" w:rsidRPr="002F6A28" w:rsidRDefault="00F4314E" w:rsidP="00F4314E">
            <w:pPr>
              <w:spacing w:before="120" w:after="120"/>
            </w:pPr>
            <w:r w:rsidRPr="002F6A28">
              <w:t>2) When a person wants to obtain approval of active substance or biocidal product that have technical equivalence or chemical similarity with already-approved substance or product, the person may apply for it with simplified data requirements. This ME Public Notice states the criteria to determinate the equivalence or similarity, and share relevant human health and environmental hazard, and the way how to prepare the dossier.</w:t>
            </w:r>
          </w:p>
          <w:p w:rsidR="008F00EA" w:rsidRPr="002F6A28" w:rsidRDefault="00F4314E" w:rsidP="00F4314E">
            <w:pPr>
              <w:spacing w:before="120" w:after="120"/>
            </w:pPr>
            <w:r w:rsidRPr="002F6A28">
              <w:t>The criteria define technical equivalence of human health and environmental hazard, and chemical similarity including impurities by comparing with already-approved active substance or biocidal product.</w:t>
            </w:r>
            <w:bookmarkEnd w:id="23"/>
          </w:p>
        </w:tc>
      </w:tr>
      <w:tr w:rsidR="008F00EA" w:rsidTr="0069259F">
        <w:tc>
          <w:tcPr>
            <w:tcW w:w="713" w:type="dxa"/>
            <w:tcBorders>
              <w:top w:val="single" w:sz="6" w:space="0" w:color="auto"/>
              <w:bottom w:val="single" w:sz="6" w:space="0" w:color="auto"/>
            </w:tcBorders>
            <w:shd w:val="clear" w:color="auto" w:fill="auto"/>
          </w:tcPr>
          <w:p w:rsidR="00F85C99" w:rsidRPr="002F6A28" w:rsidRDefault="00F4314E" w:rsidP="00F4314E">
            <w:pPr>
              <w:spacing w:before="120" w:after="120"/>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F4314E" w:rsidP="00F4314E">
            <w:pPr>
              <w:spacing w:before="120" w:after="120"/>
              <w:rPr>
                <w:b/>
              </w:rPr>
            </w:pPr>
            <w:bookmarkStart w:id="24" w:name="X_TBT_Reg_7A"/>
            <w:r w:rsidRPr="002F6A28">
              <w:rPr>
                <w:b/>
              </w:rPr>
              <w:t>Objective and rationale, including the nature of urgent problems where applicable</w:t>
            </w:r>
            <w:bookmarkEnd w:id="24"/>
            <w:r w:rsidRPr="002F6A28">
              <w:rPr>
                <w:b/>
              </w:rPr>
              <w:t>:</w:t>
            </w:r>
            <w:r w:rsidR="00EE3A11" w:rsidRPr="00C379C8">
              <w:t xml:space="preserve"> </w:t>
            </w:r>
            <w:bookmarkStart w:id="25" w:name="sps7f"/>
            <w:r w:rsidRPr="002F6A28">
              <w:t>To secure chemical safety of active substance and biocidal product before they are placed on the market, with a view to prevent any incidents like the humidifier disinfectant case</w:t>
            </w:r>
            <w:bookmarkEnd w:id="25"/>
          </w:p>
        </w:tc>
      </w:tr>
      <w:tr w:rsidR="008F00EA" w:rsidTr="0069259F">
        <w:tc>
          <w:tcPr>
            <w:tcW w:w="713" w:type="dxa"/>
            <w:tcBorders>
              <w:top w:val="single" w:sz="6" w:space="0" w:color="auto"/>
              <w:bottom w:val="single" w:sz="6" w:space="0" w:color="auto"/>
            </w:tcBorders>
            <w:shd w:val="clear" w:color="auto" w:fill="auto"/>
          </w:tcPr>
          <w:p w:rsidR="00F85C99" w:rsidRPr="002F6A28" w:rsidRDefault="00F4314E" w:rsidP="00F4314E">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4314E" w:rsidP="00F4314E">
            <w:pPr>
              <w:spacing w:before="120" w:after="120"/>
            </w:pPr>
            <w:bookmarkStart w:id="26" w:name="X_TBT_Reg_8A"/>
            <w:r w:rsidRPr="002F6A28">
              <w:rPr>
                <w:b/>
              </w:rPr>
              <w:t>Relevant documents</w:t>
            </w:r>
            <w:bookmarkEnd w:id="26"/>
            <w:r w:rsidRPr="002F6A28">
              <w:rPr>
                <w:b/>
              </w:rPr>
              <w:t>:</w:t>
            </w:r>
            <w:r w:rsidR="00EE3A11" w:rsidRPr="002F6A28">
              <w:t xml:space="preserve"> </w:t>
            </w:r>
          </w:p>
          <w:p w:rsidR="008F00EA" w:rsidRPr="002F6A28" w:rsidRDefault="00F4314E" w:rsidP="00F4314E">
            <w:pPr>
              <w:numPr>
                <w:ilvl w:val="0"/>
                <w:numId w:val="16"/>
              </w:numPr>
              <w:spacing w:before="120" w:after="120"/>
              <w:rPr>
                <w:bCs/>
              </w:rPr>
            </w:pPr>
            <w:r w:rsidRPr="002F6A28">
              <w:rPr>
                <w:bCs/>
              </w:rPr>
              <w:t>ME NOTIFICATION No. 2018-809 (30 October 2018)</w:t>
            </w:r>
          </w:p>
        </w:tc>
      </w:tr>
      <w:tr w:rsidR="008F00EA" w:rsidTr="00AE6CC8">
        <w:trPr>
          <w:cantSplit/>
        </w:trPr>
        <w:tc>
          <w:tcPr>
            <w:tcW w:w="713" w:type="dxa"/>
            <w:tcBorders>
              <w:top w:val="single" w:sz="6" w:space="0" w:color="auto"/>
              <w:bottom w:val="single" w:sz="6" w:space="0" w:color="auto"/>
            </w:tcBorders>
            <w:shd w:val="clear" w:color="auto" w:fill="auto"/>
          </w:tcPr>
          <w:p w:rsidR="00EE3A11" w:rsidRPr="002F6A28" w:rsidRDefault="00F4314E" w:rsidP="00F4314E">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4314E" w:rsidP="00F4314E">
            <w:pPr>
              <w:spacing w:before="120" w:after="120"/>
            </w:pPr>
            <w:bookmarkStart w:id="27" w:name="X_TBT_Reg_9A"/>
            <w:r w:rsidRPr="002F6A28">
              <w:rPr>
                <w:b/>
              </w:rPr>
              <w:t>Proposed date of adoption</w:t>
            </w:r>
            <w:bookmarkEnd w:id="27"/>
            <w:r w:rsidRPr="002F6A28">
              <w:rPr>
                <w:b/>
              </w:rPr>
              <w:t>:</w:t>
            </w:r>
            <w:r w:rsidRPr="00C379C8">
              <w:t xml:space="preserve"> </w:t>
            </w:r>
            <w:bookmarkStart w:id="28" w:name="sps10a"/>
            <w:bookmarkStart w:id="29" w:name="sps10b"/>
            <w:bookmarkEnd w:id="28"/>
            <w:r w:rsidRPr="002F6A28">
              <w:t>To be determined</w:t>
            </w:r>
            <w:bookmarkEnd w:id="29"/>
          </w:p>
          <w:p w:rsidR="00EE3A11" w:rsidRPr="002F6A28" w:rsidRDefault="00F4314E" w:rsidP="00F4314E">
            <w:pPr>
              <w:spacing w:after="120"/>
            </w:pPr>
            <w:bookmarkStart w:id="30" w:name="X_TBT_Reg_9B"/>
            <w:r w:rsidRPr="002F6A28">
              <w:rPr>
                <w:b/>
              </w:rPr>
              <w:t>Proposed date of entry into force</w:t>
            </w:r>
            <w:bookmarkEnd w:id="30"/>
            <w:r w:rsidRPr="002F6A28">
              <w:rPr>
                <w:b/>
              </w:rPr>
              <w:t>:</w:t>
            </w:r>
            <w:r w:rsidRPr="00C379C8">
              <w:t xml:space="preserve"> </w:t>
            </w:r>
            <w:bookmarkStart w:id="31" w:name="sps11a"/>
            <w:bookmarkStart w:id="32" w:name="sps11b"/>
            <w:bookmarkEnd w:id="31"/>
            <w:r w:rsidRPr="002F6A28">
              <w:t>To be determined</w:t>
            </w:r>
            <w:bookmarkEnd w:id="32"/>
          </w:p>
        </w:tc>
      </w:tr>
      <w:tr w:rsidR="008F00EA" w:rsidTr="0069259F">
        <w:tc>
          <w:tcPr>
            <w:tcW w:w="713" w:type="dxa"/>
            <w:tcBorders>
              <w:top w:val="single" w:sz="6" w:space="0" w:color="auto"/>
              <w:bottom w:val="single" w:sz="6" w:space="0" w:color="auto"/>
            </w:tcBorders>
            <w:shd w:val="clear" w:color="auto" w:fill="auto"/>
          </w:tcPr>
          <w:p w:rsidR="00F85C99" w:rsidRPr="002F6A28" w:rsidRDefault="00F4314E" w:rsidP="00F4314E">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4314E" w:rsidP="00F4314E">
            <w:pPr>
              <w:spacing w:before="120" w:after="120"/>
            </w:pPr>
            <w:bookmarkStart w:id="33" w:name="X_TBT_Reg_10A"/>
            <w:r w:rsidRPr="002F6A28">
              <w:rPr>
                <w:b/>
              </w:rPr>
              <w:t>Final date for comments</w:t>
            </w:r>
            <w:bookmarkEnd w:id="33"/>
            <w:r w:rsidRPr="002F6A28">
              <w:rPr>
                <w:b/>
              </w:rPr>
              <w:t>:</w:t>
            </w:r>
            <w:r w:rsidR="00EE3A11" w:rsidRPr="00C379C8">
              <w:t xml:space="preserve"> </w:t>
            </w:r>
            <w:bookmarkStart w:id="34" w:name="sps12a"/>
            <w:r w:rsidRPr="002F6A28">
              <w:rPr>
                <w:bCs/>
              </w:rPr>
              <w:t xml:space="preserve">20 days from notification </w:t>
            </w:r>
            <w:bookmarkEnd w:id="34"/>
          </w:p>
        </w:tc>
      </w:tr>
      <w:tr w:rsidR="008F00EA" w:rsidTr="0069259F">
        <w:tc>
          <w:tcPr>
            <w:tcW w:w="713" w:type="dxa"/>
            <w:tcBorders>
              <w:top w:val="single" w:sz="6" w:space="0" w:color="auto"/>
            </w:tcBorders>
            <w:shd w:val="clear" w:color="auto" w:fill="auto"/>
          </w:tcPr>
          <w:p w:rsidR="00F85C99" w:rsidRPr="002F6A28" w:rsidRDefault="00F4314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F4314E" w:rsidP="00B16145">
            <w:pPr>
              <w:keepNext/>
              <w:keepLines/>
              <w:spacing w:before="120" w:after="120"/>
            </w:pPr>
            <w:bookmarkStart w:id="35"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5"/>
            <w:r w:rsidRPr="002F6A28">
              <w:rPr>
                <w:b/>
              </w:rPr>
              <w:t xml:space="preserve"> </w:t>
            </w:r>
            <w:r w:rsidR="00533DC1" w:rsidRPr="002F6A28">
              <w:rPr>
                <w:b/>
              </w:rPr>
              <w:t>[</w:t>
            </w:r>
            <w:bookmarkStart w:id="36" w:name="sps13b"/>
            <w:r w:rsidRPr="002F6A28">
              <w:rPr>
                <w:b/>
              </w:rPr>
              <w:t>X</w:t>
            </w:r>
            <w:bookmarkEnd w:id="36"/>
            <w:r w:rsidRPr="002F6A28">
              <w:rPr>
                <w:b/>
              </w:rPr>
              <w:t xml:space="preserve">] </w:t>
            </w:r>
            <w:bookmarkStart w:id="37"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7"/>
            <w:r w:rsidRPr="002F6A28">
              <w:rPr>
                <w:b/>
              </w:rPr>
              <w:t>:</w:t>
            </w:r>
            <w:r w:rsidR="00EE3A11" w:rsidRPr="00C379C8">
              <w:rPr>
                <w:b/>
              </w:rPr>
              <w:t xml:space="preserve"> </w:t>
            </w:r>
            <w:bookmarkStart w:id="38" w:name="sps13c"/>
          </w:p>
          <w:p w:rsidR="008F00EA" w:rsidRPr="002F6A28" w:rsidRDefault="00F4314E" w:rsidP="00B16145">
            <w:pPr>
              <w:keepNext/>
              <w:keepLines/>
            </w:pPr>
            <w:r w:rsidRPr="002F6A28">
              <w:t>Technical Barriers to Trade (TBT) Division</w:t>
            </w:r>
          </w:p>
          <w:p w:rsidR="008F00EA" w:rsidRPr="002F6A28" w:rsidRDefault="00F4314E" w:rsidP="00B16145">
            <w:pPr>
              <w:keepNext/>
              <w:keepLines/>
            </w:pPr>
            <w:r w:rsidRPr="002F6A28">
              <w:t xml:space="preserve">Korean Agency for Technology and Standards (KATS) </w:t>
            </w:r>
          </w:p>
          <w:p w:rsidR="008F00EA" w:rsidRPr="002F6A28" w:rsidRDefault="00F4314E" w:rsidP="00B16145">
            <w:pPr>
              <w:keepNext/>
              <w:keepLines/>
            </w:pPr>
            <w:r w:rsidRPr="002F6A28">
              <w:t xml:space="preserve">93, </w:t>
            </w:r>
            <w:proofErr w:type="spellStart"/>
            <w:r w:rsidRPr="002F6A28">
              <w:t>Isu-ro</w:t>
            </w:r>
            <w:proofErr w:type="spellEnd"/>
            <w:r w:rsidRPr="002F6A28">
              <w:t xml:space="preserve">, </w:t>
            </w:r>
            <w:proofErr w:type="spellStart"/>
            <w:r w:rsidRPr="002F6A28">
              <w:t>Maengdong-myeon</w:t>
            </w:r>
            <w:proofErr w:type="spellEnd"/>
            <w:r w:rsidRPr="002F6A28">
              <w:t xml:space="preserve">, </w:t>
            </w:r>
            <w:proofErr w:type="spellStart"/>
            <w:r w:rsidRPr="002F6A28">
              <w:t>Eumseong</w:t>
            </w:r>
            <w:proofErr w:type="spellEnd"/>
            <w:r w:rsidRPr="002F6A28">
              <w:t xml:space="preserve">-gun, </w:t>
            </w:r>
            <w:proofErr w:type="spellStart"/>
            <w:r w:rsidRPr="002F6A28">
              <w:t>Chungcheongbuk</w:t>
            </w:r>
            <w:proofErr w:type="spellEnd"/>
            <w:r w:rsidRPr="002F6A28">
              <w:t>-do, 27737 Republic of Korea</w:t>
            </w:r>
          </w:p>
          <w:p w:rsidR="008F00EA" w:rsidRPr="002F6A28" w:rsidRDefault="00F4314E" w:rsidP="00B16145">
            <w:pPr>
              <w:keepNext/>
              <w:keepLines/>
            </w:pPr>
            <w:r w:rsidRPr="002F6A28">
              <w:t>Tel.: (+82) 43 870 5525</w:t>
            </w:r>
            <w:r w:rsidR="008A226A" w:rsidRPr="002F6A28">
              <w:t xml:space="preserve"> </w:t>
            </w:r>
            <w:r w:rsidRPr="002F6A28">
              <w:t>Fax: (+82) 43 870 5682</w:t>
            </w:r>
          </w:p>
          <w:p w:rsidR="008F00EA" w:rsidRPr="002F6A28" w:rsidRDefault="00F4314E" w:rsidP="00B16145">
            <w:pPr>
              <w:keepNext/>
              <w:keepLines/>
            </w:pPr>
            <w:r w:rsidRPr="002F6A28">
              <w:t xml:space="preserve">E-mail: </w:t>
            </w:r>
            <w:hyperlink r:id="rId9" w:history="1">
              <w:r w:rsidRPr="005E33A8">
                <w:rPr>
                  <w:rStyle w:val="Hyperlink"/>
                </w:rPr>
                <w:t>tbt@kats.go.kr</w:t>
              </w:r>
            </w:hyperlink>
            <w:r w:rsidR="008A226A" w:rsidRPr="002F6A28">
              <w:t xml:space="preserve"> </w:t>
            </w:r>
            <w:r w:rsidRPr="002F6A28">
              <w:t xml:space="preserve">website: </w:t>
            </w:r>
            <w:hyperlink r:id="rId10" w:history="1">
              <w:r w:rsidRPr="002F6A28">
                <w:rPr>
                  <w:color w:val="0000FF"/>
                  <w:u w:val="single"/>
                </w:rPr>
                <w:t>http://www.knowtbt.kr</w:t>
              </w:r>
            </w:hyperlink>
          </w:p>
          <w:p w:rsidR="008F00EA" w:rsidRPr="002F6A28" w:rsidRDefault="00C6233E" w:rsidP="00B16145">
            <w:pPr>
              <w:keepNext/>
              <w:keepLines/>
              <w:spacing w:before="120" w:after="120"/>
            </w:pPr>
            <w:hyperlink r:id="rId11" w:history="1">
              <w:r w:rsidR="00F4314E" w:rsidRPr="002F6A28">
                <w:rPr>
                  <w:color w:val="0000FF"/>
                  <w:u w:val="single"/>
                </w:rPr>
                <w:t>https://members.wto.org/crnattachments/2019/TBT/KOR/19_2590_00_x.pdf</w:t>
              </w:r>
            </w:hyperlink>
            <w:bookmarkEnd w:id="38"/>
          </w:p>
        </w:tc>
      </w:tr>
    </w:tbl>
    <w:p w:rsidR="00EE3A11" w:rsidRPr="002F6A28" w:rsidRDefault="00EE3A11" w:rsidP="002F6A28"/>
    <w:sectPr w:rsidR="00EE3A11" w:rsidRPr="002F6A28" w:rsidSect="00A4218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2F3" w:rsidRDefault="00F4314E">
      <w:r>
        <w:separator/>
      </w:r>
    </w:p>
  </w:endnote>
  <w:endnote w:type="continuationSeparator" w:id="0">
    <w:p w:rsidR="005B42F3" w:rsidRDefault="00F4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42187" w:rsidRDefault="00A42187" w:rsidP="00A4218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42187" w:rsidRDefault="00A42187" w:rsidP="00A4218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4314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2F3" w:rsidRDefault="00F4314E">
      <w:r>
        <w:separator/>
      </w:r>
    </w:p>
  </w:footnote>
  <w:footnote w:type="continuationSeparator" w:id="0">
    <w:p w:rsidR="005B42F3" w:rsidRDefault="00F43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187" w:rsidRPr="00A42187" w:rsidRDefault="00A42187" w:rsidP="00A42187">
    <w:pPr>
      <w:pStyle w:val="Header"/>
      <w:pBdr>
        <w:bottom w:val="single" w:sz="4" w:space="1" w:color="auto"/>
      </w:pBdr>
      <w:tabs>
        <w:tab w:val="clear" w:pos="4513"/>
        <w:tab w:val="clear" w:pos="9027"/>
      </w:tabs>
      <w:jc w:val="center"/>
    </w:pPr>
    <w:r w:rsidRPr="00A42187">
      <w:t>G/TBT/N/KOR/826</w:t>
    </w:r>
  </w:p>
  <w:p w:rsidR="00A42187" w:rsidRPr="00A42187" w:rsidRDefault="00A42187" w:rsidP="00A42187">
    <w:pPr>
      <w:pStyle w:val="Header"/>
      <w:pBdr>
        <w:bottom w:val="single" w:sz="4" w:space="1" w:color="auto"/>
      </w:pBdr>
      <w:tabs>
        <w:tab w:val="clear" w:pos="4513"/>
        <w:tab w:val="clear" w:pos="9027"/>
      </w:tabs>
      <w:jc w:val="center"/>
    </w:pPr>
  </w:p>
  <w:p w:rsidR="00A42187" w:rsidRPr="00A42187" w:rsidRDefault="00A42187" w:rsidP="00A42187">
    <w:pPr>
      <w:pStyle w:val="Header"/>
      <w:pBdr>
        <w:bottom w:val="single" w:sz="4" w:space="1" w:color="auto"/>
      </w:pBdr>
      <w:tabs>
        <w:tab w:val="clear" w:pos="4513"/>
        <w:tab w:val="clear" w:pos="9027"/>
      </w:tabs>
      <w:jc w:val="center"/>
    </w:pPr>
    <w:r w:rsidRPr="00A42187">
      <w:t xml:space="preserve">- </w:t>
    </w:r>
    <w:r w:rsidRPr="00A42187">
      <w:fldChar w:fldCharType="begin"/>
    </w:r>
    <w:r w:rsidRPr="00A42187">
      <w:instrText xml:space="preserve"> PAGE </w:instrText>
    </w:r>
    <w:r w:rsidRPr="00A42187">
      <w:fldChar w:fldCharType="separate"/>
    </w:r>
    <w:r w:rsidRPr="00A42187">
      <w:rPr>
        <w:noProof/>
      </w:rPr>
      <w:t>2</w:t>
    </w:r>
    <w:r w:rsidRPr="00A42187">
      <w:fldChar w:fldCharType="end"/>
    </w:r>
    <w:r w:rsidRPr="00A42187">
      <w:t xml:space="preserve"> -</w:t>
    </w:r>
  </w:p>
  <w:p w:rsidR="009239F7" w:rsidRPr="00A42187" w:rsidRDefault="009239F7" w:rsidP="00A4218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187" w:rsidRPr="00A42187" w:rsidRDefault="00A42187" w:rsidP="00A42187">
    <w:pPr>
      <w:pStyle w:val="Header"/>
      <w:pBdr>
        <w:bottom w:val="single" w:sz="4" w:space="1" w:color="auto"/>
      </w:pBdr>
      <w:tabs>
        <w:tab w:val="clear" w:pos="4513"/>
        <w:tab w:val="clear" w:pos="9027"/>
      </w:tabs>
      <w:jc w:val="center"/>
    </w:pPr>
    <w:r w:rsidRPr="00A42187">
      <w:t>G/TBT/N/KOR/826</w:t>
    </w:r>
  </w:p>
  <w:p w:rsidR="00A42187" w:rsidRPr="00A42187" w:rsidRDefault="00A42187" w:rsidP="00A42187">
    <w:pPr>
      <w:pStyle w:val="Header"/>
      <w:pBdr>
        <w:bottom w:val="single" w:sz="4" w:space="1" w:color="auto"/>
      </w:pBdr>
      <w:tabs>
        <w:tab w:val="clear" w:pos="4513"/>
        <w:tab w:val="clear" w:pos="9027"/>
      </w:tabs>
      <w:jc w:val="center"/>
    </w:pPr>
  </w:p>
  <w:p w:rsidR="00A42187" w:rsidRPr="00A42187" w:rsidRDefault="00A42187" w:rsidP="00A42187">
    <w:pPr>
      <w:pStyle w:val="Header"/>
      <w:pBdr>
        <w:bottom w:val="single" w:sz="4" w:space="1" w:color="auto"/>
      </w:pBdr>
      <w:tabs>
        <w:tab w:val="clear" w:pos="4513"/>
        <w:tab w:val="clear" w:pos="9027"/>
      </w:tabs>
      <w:jc w:val="center"/>
    </w:pPr>
    <w:r w:rsidRPr="00A42187">
      <w:t xml:space="preserve">- </w:t>
    </w:r>
    <w:r w:rsidRPr="00A42187">
      <w:fldChar w:fldCharType="begin"/>
    </w:r>
    <w:r w:rsidRPr="00A42187">
      <w:instrText xml:space="preserve"> PAGE </w:instrText>
    </w:r>
    <w:r w:rsidRPr="00A42187">
      <w:fldChar w:fldCharType="separate"/>
    </w:r>
    <w:r w:rsidRPr="00A42187">
      <w:rPr>
        <w:noProof/>
      </w:rPr>
      <w:t>2</w:t>
    </w:r>
    <w:r w:rsidRPr="00A42187">
      <w:fldChar w:fldCharType="end"/>
    </w:r>
    <w:r w:rsidRPr="00A42187">
      <w:t xml:space="preserve"> -</w:t>
    </w:r>
  </w:p>
  <w:p w:rsidR="009239F7" w:rsidRPr="00A42187" w:rsidRDefault="009239F7" w:rsidP="00A4218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F00EA"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9" w:name="bmkRestricted" w:colFirst="1" w:colLast="1"/>
        </w:p>
      </w:tc>
      <w:tc>
        <w:tcPr>
          <w:tcW w:w="5448" w:type="dxa"/>
          <w:gridSpan w:val="2"/>
          <w:shd w:val="clear" w:color="auto" w:fill="FFFFFF"/>
          <w:tcMar>
            <w:left w:w="108" w:type="dxa"/>
            <w:right w:w="108" w:type="dxa"/>
          </w:tcMar>
          <w:vAlign w:val="center"/>
        </w:tcPr>
        <w:p w:rsidR="00ED54E0" w:rsidRPr="009239F7" w:rsidRDefault="00A42187" w:rsidP="00B801E9">
          <w:pPr>
            <w:jc w:val="right"/>
            <w:rPr>
              <w:b/>
              <w:color w:val="FF0000"/>
              <w:szCs w:val="16"/>
            </w:rPr>
          </w:pPr>
          <w:r>
            <w:rPr>
              <w:b/>
              <w:color w:val="FF0000"/>
              <w:szCs w:val="16"/>
            </w:rPr>
            <w:t xml:space="preserve"> </w:t>
          </w:r>
        </w:p>
      </w:tc>
    </w:tr>
    <w:bookmarkEnd w:id="39"/>
    <w:tr w:rsidR="008F00EA" w:rsidTr="008612A9">
      <w:trPr>
        <w:trHeight w:val="213"/>
        <w:jc w:val="center"/>
      </w:trPr>
      <w:tc>
        <w:tcPr>
          <w:tcW w:w="3794" w:type="dxa"/>
          <w:vMerge w:val="restart"/>
          <w:shd w:val="clear" w:color="auto" w:fill="FFFFFF"/>
          <w:tcMar>
            <w:left w:w="0" w:type="dxa"/>
            <w:right w:w="0" w:type="dxa"/>
          </w:tcMar>
        </w:tcPr>
        <w:p w:rsidR="00ED54E0" w:rsidRPr="009239F7" w:rsidRDefault="00D61021"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8F00EA"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A42187" w:rsidRDefault="00A42187" w:rsidP="00B801E9">
          <w:pPr>
            <w:jc w:val="right"/>
            <w:rPr>
              <w:b/>
              <w:szCs w:val="16"/>
            </w:rPr>
          </w:pPr>
          <w:bookmarkStart w:id="40" w:name="bmkSymbols"/>
          <w:r>
            <w:rPr>
              <w:b/>
              <w:szCs w:val="16"/>
            </w:rPr>
            <w:t>G/TBT/N/KOR/826</w:t>
          </w:r>
        </w:p>
        <w:bookmarkEnd w:id="40"/>
        <w:p w:rsidR="009239F7" w:rsidRPr="002F6A28" w:rsidRDefault="009239F7" w:rsidP="00B801E9">
          <w:pPr>
            <w:jc w:val="right"/>
            <w:rPr>
              <w:b/>
              <w:szCs w:val="16"/>
            </w:rPr>
          </w:pPr>
        </w:p>
      </w:tc>
    </w:tr>
    <w:tr w:rsidR="008F00EA"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4D73FA" w:rsidP="00B801E9">
          <w:pPr>
            <w:jc w:val="right"/>
            <w:rPr>
              <w:szCs w:val="16"/>
            </w:rPr>
          </w:pPr>
          <w:bookmarkStart w:id="41" w:name="spsDateDistribution"/>
          <w:bookmarkStart w:id="42" w:name="bmkDate"/>
          <w:bookmarkEnd w:id="41"/>
          <w:bookmarkEnd w:id="42"/>
          <w:r>
            <w:rPr>
              <w:szCs w:val="16"/>
            </w:rPr>
            <w:t>2 May 2019</w:t>
          </w:r>
        </w:p>
      </w:tc>
    </w:tr>
    <w:tr w:rsidR="008F00E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4314E" w:rsidP="0097650D">
          <w:pPr>
            <w:jc w:val="left"/>
            <w:rPr>
              <w:b/>
            </w:rPr>
          </w:pPr>
          <w:bookmarkStart w:id="43" w:name="bmkSerial"/>
          <w:r w:rsidRPr="002F6A28">
            <w:rPr>
              <w:color w:val="FF0000"/>
              <w:szCs w:val="16"/>
            </w:rPr>
            <w:t>(</w:t>
          </w:r>
          <w:bookmarkStart w:id="44" w:name="spsSerialNumber"/>
          <w:bookmarkEnd w:id="44"/>
          <w:r w:rsidR="004D73FA">
            <w:rPr>
              <w:color w:val="FF0000"/>
              <w:szCs w:val="16"/>
            </w:rPr>
            <w:t>19-</w:t>
          </w:r>
          <w:r w:rsidR="00C6233E">
            <w:rPr>
              <w:color w:val="FF0000"/>
              <w:szCs w:val="16"/>
            </w:rPr>
            <w:t>3023</w:t>
          </w:r>
          <w:r w:rsidRPr="002F6A28">
            <w:rPr>
              <w:color w:val="FF0000"/>
              <w:szCs w:val="16"/>
            </w:rPr>
            <w:t>)</w:t>
          </w:r>
          <w:bookmarkEnd w:id="43"/>
        </w:p>
      </w:tc>
      <w:tc>
        <w:tcPr>
          <w:tcW w:w="3325" w:type="dxa"/>
          <w:tcBorders>
            <w:bottom w:val="single" w:sz="4" w:space="0" w:color="auto"/>
          </w:tcBorders>
          <w:tcMar>
            <w:top w:w="0" w:type="dxa"/>
            <w:left w:w="108" w:type="dxa"/>
            <w:bottom w:w="57" w:type="dxa"/>
            <w:right w:w="108" w:type="dxa"/>
          </w:tcMar>
          <w:vAlign w:val="bottom"/>
        </w:tcPr>
        <w:p w:rsidR="00ED54E0" w:rsidRPr="009239F7" w:rsidRDefault="00F4314E" w:rsidP="00B801E9">
          <w:pPr>
            <w:jc w:val="right"/>
            <w:rPr>
              <w:szCs w:val="16"/>
            </w:rPr>
          </w:pPr>
          <w:bookmarkStart w:id="4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5"/>
        </w:p>
      </w:tc>
    </w:tr>
    <w:tr w:rsidR="008F00E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42187" w:rsidP="00B801E9">
          <w:pPr>
            <w:jc w:val="left"/>
            <w:rPr>
              <w:sz w:val="14"/>
              <w:szCs w:val="16"/>
            </w:rPr>
          </w:pPr>
          <w:bookmarkStart w:id="46" w:name="bmkCommittee"/>
          <w:r>
            <w:rPr>
              <w:b/>
            </w:rPr>
            <w:t>Committee on Technical Barriers to Trade</w:t>
          </w:r>
          <w:bookmarkEnd w:id="46"/>
        </w:p>
      </w:tc>
      <w:tc>
        <w:tcPr>
          <w:tcW w:w="3325" w:type="dxa"/>
          <w:tcBorders>
            <w:top w:val="single" w:sz="4" w:space="0" w:color="auto"/>
          </w:tcBorders>
          <w:tcMar>
            <w:top w:w="113" w:type="dxa"/>
            <w:left w:w="108" w:type="dxa"/>
            <w:bottom w:w="57" w:type="dxa"/>
            <w:right w:w="108" w:type="dxa"/>
          </w:tcMar>
          <w:vAlign w:val="center"/>
        </w:tcPr>
        <w:p w:rsidR="00ED54E0" w:rsidRPr="002F6A28" w:rsidRDefault="00A42187" w:rsidP="00B801E9">
          <w:pPr>
            <w:jc w:val="right"/>
            <w:rPr>
              <w:bCs/>
              <w:szCs w:val="18"/>
            </w:rPr>
          </w:pPr>
          <w:bookmarkStart w:id="47" w:name="bmkLanguage"/>
          <w:r>
            <w:rPr>
              <w:bCs/>
              <w:szCs w:val="18"/>
            </w:rPr>
            <w:t>Original: English</w:t>
          </w:r>
          <w:bookmarkEnd w:id="47"/>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DF430EE">
      <w:start w:val="1"/>
      <w:numFmt w:val="decimal"/>
      <w:pStyle w:val="SummaryText"/>
      <w:lvlText w:val="%1."/>
      <w:lvlJc w:val="left"/>
      <w:pPr>
        <w:ind w:left="360" w:hanging="360"/>
      </w:pPr>
    </w:lvl>
    <w:lvl w:ilvl="1" w:tplc="92486B86" w:tentative="1">
      <w:start w:val="1"/>
      <w:numFmt w:val="lowerLetter"/>
      <w:lvlText w:val="%2."/>
      <w:lvlJc w:val="left"/>
      <w:pPr>
        <w:ind w:left="1080" w:hanging="360"/>
      </w:pPr>
    </w:lvl>
    <w:lvl w:ilvl="2" w:tplc="74BE2284" w:tentative="1">
      <w:start w:val="1"/>
      <w:numFmt w:val="lowerRoman"/>
      <w:lvlText w:val="%3."/>
      <w:lvlJc w:val="right"/>
      <w:pPr>
        <w:ind w:left="1800" w:hanging="180"/>
      </w:pPr>
    </w:lvl>
    <w:lvl w:ilvl="3" w:tplc="6D4A3820" w:tentative="1">
      <w:start w:val="1"/>
      <w:numFmt w:val="decimal"/>
      <w:lvlText w:val="%4."/>
      <w:lvlJc w:val="left"/>
      <w:pPr>
        <w:ind w:left="2520" w:hanging="360"/>
      </w:pPr>
    </w:lvl>
    <w:lvl w:ilvl="4" w:tplc="8A6CB966" w:tentative="1">
      <w:start w:val="1"/>
      <w:numFmt w:val="lowerLetter"/>
      <w:lvlText w:val="%5."/>
      <w:lvlJc w:val="left"/>
      <w:pPr>
        <w:ind w:left="3240" w:hanging="360"/>
      </w:pPr>
    </w:lvl>
    <w:lvl w:ilvl="5" w:tplc="12BC03F8" w:tentative="1">
      <w:start w:val="1"/>
      <w:numFmt w:val="lowerRoman"/>
      <w:lvlText w:val="%6."/>
      <w:lvlJc w:val="right"/>
      <w:pPr>
        <w:ind w:left="3960" w:hanging="180"/>
      </w:pPr>
    </w:lvl>
    <w:lvl w:ilvl="6" w:tplc="B532F316" w:tentative="1">
      <w:start w:val="1"/>
      <w:numFmt w:val="decimal"/>
      <w:lvlText w:val="%7."/>
      <w:lvlJc w:val="left"/>
      <w:pPr>
        <w:ind w:left="4680" w:hanging="360"/>
      </w:pPr>
    </w:lvl>
    <w:lvl w:ilvl="7" w:tplc="48544F98" w:tentative="1">
      <w:start w:val="1"/>
      <w:numFmt w:val="lowerLetter"/>
      <w:lvlText w:val="%8."/>
      <w:lvlJc w:val="left"/>
      <w:pPr>
        <w:ind w:left="5400" w:hanging="360"/>
      </w:pPr>
    </w:lvl>
    <w:lvl w:ilvl="8" w:tplc="EA6001E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54AB3C0">
      <w:start w:val="1"/>
      <w:numFmt w:val="bullet"/>
      <w:lvlText w:val=""/>
      <w:lvlJc w:val="left"/>
      <w:pPr>
        <w:ind w:left="720" w:hanging="360"/>
      </w:pPr>
      <w:rPr>
        <w:rFonts w:ascii="Symbol" w:hAnsi="Symbol"/>
      </w:rPr>
    </w:lvl>
    <w:lvl w:ilvl="1" w:tplc="731ED7FE">
      <w:start w:val="1"/>
      <w:numFmt w:val="bullet"/>
      <w:lvlText w:val="o"/>
      <w:lvlJc w:val="left"/>
      <w:pPr>
        <w:tabs>
          <w:tab w:val="num" w:pos="1440"/>
        </w:tabs>
        <w:ind w:left="1440" w:hanging="360"/>
      </w:pPr>
      <w:rPr>
        <w:rFonts w:ascii="Courier New" w:hAnsi="Courier New"/>
      </w:rPr>
    </w:lvl>
    <w:lvl w:ilvl="2" w:tplc="A3C8DAAC">
      <w:start w:val="1"/>
      <w:numFmt w:val="bullet"/>
      <w:lvlText w:val=""/>
      <w:lvlJc w:val="left"/>
      <w:pPr>
        <w:tabs>
          <w:tab w:val="num" w:pos="2160"/>
        </w:tabs>
        <w:ind w:left="2160" w:hanging="360"/>
      </w:pPr>
      <w:rPr>
        <w:rFonts w:ascii="Wingdings" w:hAnsi="Wingdings"/>
      </w:rPr>
    </w:lvl>
    <w:lvl w:ilvl="3" w:tplc="AD062EB6">
      <w:start w:val="1"/>
      <w:numFmt w:val="bullet"/>
      <w:lvlText w:val=""/>
      <w:lvlJc w:val="left"/>
      <w:pPr>
        <w:tabs>
          <w:tab w:val="num" w:pos="2880"/>
        </w:tabs>
        <w:ind w:left="2880" w:hanging="360"/>
      </w:pPr>
      <w:rPr>
        <w:rFonts w:ascii="Symbol" w:hAnsi="Symbol"/>
      </w:rPr>
    </w:lvl>
    <w:lvl w:ilvl="4" w:tplc="7A32627C">
      <w:start w:val="1"/>
      <w:numFmt w:val="bullet"/>
      <w:lvlText w:val="o"/>
      <w:lvlJc w:val="left"/>
      <w:pPr>
        <w:tabs>
          <w:tab w:val="num" w:pos="3600"/>
        </w:tabs>
        <w:ind w:left="3600" w:hanging="360"/>
      </w:pPr>
      <w:rPr>
        <w:rFonts w:ascii="Courier New" w:hAnsi="Courier New"/>
      </w:rPr>
    </w:lvl>
    <w:lvl w:ilvl="5" w:tplc="90C2D0D0">
      <w:start w:val="1"/>
      <w:numFmt w:val="bullet"/>
      <w:lvlText w:val=""/>
      <w:lvlJc w:val="left"/>
      <w:pPr>
        <w:tabs>
          <w:tab w:val="num" w:pos="4320"/>
        </w:tabs>
        <w:ind w:left="4320" w:hanging="360"/>
      </w:pPr>
      <w:rPr>
        <w:rFonts w:ascii="Wingdings" w:hAnsi="Wingdings"/>
      </w:rPr>
    </w:lvl>
    <w:lvl w:ilvl="6" w:tplc="4F04E62A">
      <w:start w:val="1"/>
      <w:numFmt w:val="bullet"/>
      <w:lvlText w:val=""/>
      <w:lvlJc w:val="left"/>
      <w:pPr>
        <w:tabs>
          <w:tab w:val="num" w:pos="5040"/>
        </w:tabs>
        <w:ind w:left="5040" w:hanging="360"/>
      </w:pPr>
      <w:rPr>
        <w:rFonts w:ascii="Symbol" w:hAnsi="Symbol"/>
      </w:rPr>
    </w:lvl>
    <w:lvl w:ilvl="7" w:tplc="887EB564">
      <w:start w:val="1"/>
      <w:numFmt w:val="bullet"/>
      <w:lvlText w:val="o"/>
      <w:lvlJc w:val="left"/>
      <w:pPr>
        <w:tabs>
          <w:tab w:val="num" w:pos="5760"/>
        </w:tabs>
        <w:ind w:left="5760" w:hanging="360"/>
      </w:pPr>
      <w:rPr>
        <w:rFonts w:ascii="Courier New" w:hAnsi="Courier New"/>
      </w:rPr>
    </w:lvl>
    <w:lvl w:ilvl="8" w:tplc="2B2C836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D73FA"/>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42F3"/>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226A"/>
    <w:rsid w:val="008B223A"/>
    <w:rsid w:val="008B4A10"/>
    <w:rsid w:val="008B4FB8"/>
    <w:rsid w:val="008C1339"/>
    <w:rsid w:val="008E372C"/>
    <w:rsid w:val="008E67DC"/>
    <w:rsid w:val="008F00EA"/>
    <w:rsid w:val="009239F7"/>
    <w:rsid w:val="00955D8A"/>
    <w:rsid w:val="00964F4F"/>
    <w:rsid w:val="0097650D"/>
    <w:rsid w:val="009811DD"/>
    <w:rsid w:val="00984DF3"/>
    <w:rsid w:val="00990E7D"/>
    <w:rsid w:val="009A6F54"/>
    <w:rsid w:val="009A72C6"/>
    <w:rsid w:val="009B6669"/>
    <w:rsid w:val="009D1FF8"/>
    <w:rsid w:val="009E75ED"/>
    <w:rsid w:val="009F1F2F"/>
    <w:rsid w:val="00A42187"/>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55A7"/>
    <w:rsid w:val="00C46583"/>
    <w:rsid w:val="00C47FCA"/>
    <w:rsid w:val="00C54EBF"/>
    <w:rsid w:val="00C6233E"/>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61021"/>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4314E"/>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C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A42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hyejink@korea.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go.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OR/19_2590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nowtbt.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kats.go.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494</Words>
  <Characters>2959</Characters>
  <Application>Microsoft Office Word</Application>
  <DocSecurity>0</DocSecurity>
  <Lines>69</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2019-05-02T08:23:00Z</dcterms:created>
  <dcterms:modified xsi:type="dcterms:W3CDTF">2019-05-02T10:38:00Z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G/TBT/N/KOR/826</vt:lpwstr>
  </property>
</Properties>
</file>