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117236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117236" w:rsidP="00446FAB">
      <w:pPr>
        <w:pStyle w:val="Title3"/>
      </w:pPr>
      <w:r w:rsidRPr="00446FAB">
        <w:t>Addendum</w:t>
      </w:r>
    </w:p>
    <w:p w:rsidR="00985FA7" w:rsidRPr="00446FAB" w:rsidRDefault="00117236" w:rsidP="00446FAB">
      <w:bookmarkStart w:id="1" w:name="bmkChapeau"/>
      <w:r>
        <w:t xml:space="preserve">The following communication, dated 17 May 2019, is being circulated at the request of the delegation of </w:t>
      </w:r>
      <w:r>
        <w:rPr>
          <w:u w:val="single"/>
        </w:rPr>
        <w:t>Canada</w:t>
      </w:r>
      <w:r>
        <w:t>.</w:t>
      </w:r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117236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117236" w:rsidP="00072886">
      <w:pPr>
        <w:spacing w:after="120"/>
      </w:pPr>
      <w:r w:rsidRPr="00446FAB">
        <w:rPr>
          <w:u w:val="single"/>
          <w:lang w:eastAsia="en-GB"/>
        </w:rPr>
        <w:t>Order Amending Schedules I and VI to the Controlled Drugs and Substances Act (</w:t>
      </w:r>
      <w:proofErr w:type="spellStart"/>
      <w:r w:rsidRPr="00446FAB">
        <w:rPr>
          <w:u w:val="single"/>
          <w:lang w:eastAsia="en-GB"/>
        </w:rPr>
        <w:t>Fentanyls</w:t>
      </w:r>
      <w:proofErr w:type="spellEnd"/>
      <w:r w:rsidRPr="00446FAB">
        <w:rPr>
          <w:u w:val="single"/>
          <w:lang w:eastAsia="en-GB"/>
        </w:rPr>
        <w:t xml:space="preserve"> and Amphetamines)</w:t>
      </w:r>
    </w:p>
    <w:p w:rsidR="001C6E53" w:rsidRPr="00962831" w:rsidRDefault="00117236" w:rsidP="00072886">
      <w:pPr>
        <w:spacing w:after="120"/>
      </w:pPr>
      <w:r w:rsidRPr="00446FAB">
        <w:rPr>
          <w:u w:val="single"/>
        </w:rPr>
        <w:t>Regulations Amending the Narcotic Control Regulations and the Precursor Control Regulations (</w:t>
      </w:r>
      <w:proofErr w:type="spellStart"/>
      <w:r w:rsidRPr="00446FAB">
        <w:rPr>
          <w:u w:val="single"/>
        </w:rPr>
        <w:t>Fentanyls</w:t>
      </w:r>
      <w:proofErr w:type="spellEnd"/>
      <w:r w:rsidRPr="00446FAB">
        <w:rPr>
          <w:u w:val="single"/>
        </w:rPr>
        <w:t xml:space="preserve"> </w:t>
      </w:r>
      <w:r w:rsidRPr="00962831">
        <w:rPr>
          <w:u w:val="single"/>
        </w:rPr>
        <w:t>and Amphetamines)</w:t>
      </w:r>
    </w:p>
    <w:p w:rsidR="001C6E53" w:rsidRPr="00962831" w:rsidRDefault="00117236" w:rsidP="00072886">
      <w:pPr>
        <w:spacing w:after="120"/>
      </w:pPr>
      <w:r w:rsidRPr="00962831">
        <w:rPr>
          <w:lang w:eastAsia="en-GB"/>
        </w:rPr>
        <w:t>The proposed regulatory initiative notified in G/TBT/N/CAN/573 (dated 3 January 2019) was adopted on 15 May 2019 as the Order Amending Schedules I and VI to the Controlled Drugs and Substances</w:t>
      </w:r>
      <w:r w:rsidR="004B0996" w:rsidRPr="00962831">
        <w:rPr>
          <w:lang w:eastAsia="en-GB"/>
        </w:rPr>
        <w:t> </w:t>
      </w:r>
      <w:r w:rsidRPr="00962831">
        <w:rPr>
          <w:lang w:eastAsia="en-GB"/>
        </w:rPr>
        <w:t>Act (</w:t>
      </w:r>
      <w:proofErr w:type="spellStart"/>
      <w:r w:rsidRPr="00962831">
        <w:rPr>
          <w:lang w:eastAsia="en-GB"/>
        </w:rPr>
        <w:t>Fentanyls</w:t>
      </w:r>
      <w:proofErr w:type="spellEnd"/>
      <w:r w:rsidRPr="00962831">
        <w:rPr>
          <w:lang w:eastAsia="en-GB"/>
        </w:rPr>
        <w:t xml:space="preserve"> and Amphetamines) and</w:t>
      </w:r>
      <w:r w:rsidR="00684691" w:rsidRPr="00962831">
        <w:rPr>
          <w:lang w:eastAsia="en-GB"/>
        </w:rPr>
        <w:t xml:space="preserve"> </w:t>
      </w:r>
      <w:r w:rsidRPr="00962831">
        <w:rPr>
          <w:lang w:eastAsia="en-GB"/>
        </w:rPr>
        <w:t>Regulations Amending the Narcotic Control Regulations and the Precursor Control Regulations (</w:t>
      </w:r>
      <w:proofErr w:type="spellStart"/>
      <w:r w:rsidRPr="00962831">
        <w:rPr>
          <w:lang w:eastAsia="en-GB"/>
        </w:rPr>
        <w:t>Fentanyls</w:t>
      </w:r>
      <w:proofErr w:type="spellEnd"/>
      <w:r w:rsidRPr="00962831">
        <w:rPr>
          <w:lang w:eastAsia="en-GB"/>
        </w:rPr>
        <w:t xml:space="preserve"> and Amphetamines).</w:t>
      </w:r>
    </w:p>
    <w:p w:rsidR="001C6E53" w:rsidRPr="00446FAB" w:rsidRDefault="00117236" w:rsidP="00072886">
      <w:pPr>
        <w:spacing w:after="120"/>
      </w:pPr>
      <w:r w:rsidRPr="00446FAB">
        <w:rPr>
          <w:lang w:eastAsia="en-GB"/>
        </w:rPr>
        <w:t>T</w:t>
      </w:r>
      <w:r w:rsidRPr="00446FAB">
        <w:t xml:space="preserve">hese regulatory amendments came into force on the day of publication in the </w:t>
      </w:r>
      <w:r w:rsidRPr="00446FAB">
        <w:rPr>
          <w:i/>
          <w:iCs/>
        </w:rPr>
        <w:t>Canada Gazette</w:t>
      </w:r>
      <w:r w:rsidRPr="00446FAB">
        <w:t>, Part</w:t>
      </w:r>
      <w:r>
        <w:t> </w:t>
      </w:r>
      <w:r w:rsidRPr="00446FAB">
        <w:t>II.</w:t>
      </w:r>
    </w:p>
    <w:p w:rsidR="001C6E53" w:rsidRPr="00446FAB" w:rsidRDefault="00117236" w:rsidP="00072886">
      <w:pPr>
        <w:spacing w:after="120"/>
      </w:pPr>
      <w:r w:rsidRPr="00446FAB">
        <w:rPr>
          <w:lang w:eastAsia="en-GB"/>
        </w:rPr>
        <w:t>The full text of the adopted measure can be downloaded from the Internet addresses below:</w:t>
      </w:r>
    </w:p>
    <w:p w:rsidR="001C6E53" w:rsidRPr="00446FAB" w:rsidRDefault="00911F94" w:rsidP="00072886">
      <w:pPr>
        <w:spacing w:after="120"/>
      </w:pPr>
      <w:hyperlink r:id="rId7" w:history="1">
        <w:r w:rsidR="00117236" w:rsidRPr="00446FAB">
          <w:rPr>
            <w:color w:val="0000FF"/>
            <w:u w:val="single"/>
            <w:lang w:eastAsia="en-GB"/>
          </w:rPr>
          <w:t>http://gazette.gc.ca/rp-pr/p2/2019/2019-05-15/html/sor-dors121-eng.html</w:t>
        </w:r>
      </w:hyperlink>
      <w:r w:rsidR="00117236" w:rsidRPr="00446FAB">
        <w:rPr>
          <w:lang w:eastAsia="en-GB"/>
        </w:rPr>
        <w:t xml:space="preserve"> (English)</w:t>
      </w:r>
    </w:p>
    <w:p w:rsidR="001C6E53" w:rsidRPr="00446FAB" w:rsidRDefault="00911F94" w:rsidP="00072886">
      <w:pPr>
        <w:spacing w:after="120"/>
      </w:pPr>
      <w:hyperlink r:id="rId8" w:history="1">
        <w:r w:rsidR="00117236" w:rsidRPr="00446FAB">
          <w:rPr>
            <w:color w:val="0000FF"/>
            <w:u w:val="single"/>
            <w:lang w:eastAsia="en-GB"/>
          </w:rPr>
          <w:t>http://gazette.gc.ca/rp-pr/p2/2019/2019-05-15/html/sor-dors121-fra.html</w:t>
        </w:r>
      </w:hyperlink>
      <w:r w:rsidR="00117236" w:rsidRPr="00446FAB">
        <w:rPr>
          <w:lang w:eastAsia="en-GB"/>
        </w:rPr>
        <w:t xml:space="preserve"> (French)</w:t>
      </w:r>
    </w:p>
    <w:p w:rsidR="001C6E53" w:rsidRPr="00446FAB" w:rsidRDefault="00911F94" w:rsidP="00072886">
      <w:pPr>
        <w:spacing w:after="120"/>
      </w:pPr>
      <w:hyperlink r:id="rId9" w:history="1">
        <w:r w:rsidR="00117236" w:rsidRPr="00446FAB">
          <w:rPr>
            <w:color w:val="0000FF"/>
            <w:u w:val="single"/>
            <w:lang w:eastAsia="en-GB"/>
          </w:rPr>
          <w:t>http://gazette.gc.ca/rp-pr/p2/2019/2019-05-15/html/sor-dors120-eng.html</w:t>
        </w:r>
      </w:hyperlink>
      <w:r w:rsidR="00117236" w:rsidRPr="00446FAB">
        <w:rPr>
          <w:lang w:eastAsia="en-GB"/>
        </w:rPr>
        <w:t xml:space="preserve"> (English)</w:t>
      </w:r>
    </w:p>
    <w:p w:rsidR="001C6E53" w:rsidRPr="00446FAB" w:rsidRDefault="00911F94" w:rsidP="00072886">
      <w:pPr>
        <w:spacing w:after="120"/>
      </w:pPr>
      <w:hyperlink r:id="rId10" w:history="1">
        <w:r w:rsidR="00117236" w:rsidRPr="00446FAB">
          <w:rPr>
            <w:color w:val="0000FF"/>
            <w:u w:val="single"/>
            <w:lang w:eastAsia="en-GB"/>
          </w:rPr>
          <w:t>http://gazette.gc.ca/rp-pr/p2/2019/2019-05-15/html/sor-dors120-fra.html</w:t>
        </w:r>
      </w:hyperlink>
      <w:r w:rsidR="00117236" w:rsidRPr="00446FAB">
        <w:rPr>
          <w:lang w:eastAsia="en-GB"/>
        </w:rPr>
        <w:t xml:space="preserve"> (French)</w:t>
      </w:r>
    </w:p>
    <w:p w:rsidR="001C6E53" w:rsidRPr="00446FAB" w:rsidRDefault="00117236" w:rsidP="00072886">
      <w:pPr>
        <w:spacing w:after="120"/>
      </w:pPr>
      <w:r w:rsidRPr="00446FAB">
        <w:rPr>
          <w:lang w:eastAsia="en-GB"/>
        </w:rPr>
        <w:t>or requested from:</w:t>
      </w:r>
    </w:p>
    <w:p w:rsidR="001C6E53" w:rsidRPr="00446FAB" w:rsidRDefault="00117236" w:rsidP="00117236">
      <w:r w:rsidRPr="00446FAB">
        <w:rPr>
          <w:lang w:eastAsia="en-GB"/>
        </w:rPr>
        <w:t>Canada</w:t>
      </w:r>
      <w:r>
        <w:rPr>
          <w:lang w:eastAsia="en-GB"/>
        </w:rPr>
        <w:t>'</w:t>
      </w:r>
      <w:r w:rsidRPr="00446FAB">
        <w:rPr>
          <w:lang w:eastAsia="en-GB"/>
        </w:rPr>
        <w:t>s Notification Authority and Enquiry Point</w:t>
      </w:r>
    </w:p>
    <w:p w:rsidR="001C6E53" w:rsidRPr="00446FAB" w:rsidRDefault="00117236" w:rsidP="00117236">
      <w:r w:rsidRPr="00446FAB">
        <w:rPr>
          <w:lang w:eastAsia="en-GB"/>
        </w:rPr>
        <w:t>Global Affairs Canada</w:t>
      </w:r>
    </w:p>
    <w:p w:rsidR="001C6E53" w:rsidRPr="00446FAB" w:rsidRDefault="00117236" w:rsidP="00117236">
      <w:r w:rsidRPr="00446FAB">
        <w:rPr>
          <w:lang w:eastAsia="en-GB"/>
        </w:rPr>
        <w:t>Technical Barriers and Regulations Division</w:t>
      </w:r>
    </w:p>
    <w:p w:rsidR="001C6E53" w:rsidRPr="00446FAB" w:rsidRDefault="00117236" w:rsidP="00117236">
      <w:r w:rsidRPr="00446FAB">
        <w:rPr>
          <w:lang w:eastAsia="en-GB"/>
        </w:rPr>
        <w:t>111 Sussex Drive</w:t>
      </w:r>
    </w:p>
    <w:p w:rsidR="001C6E53" w:rsidRPr="00446FAB" w:rsidRDefault="00117236" w:rsidP="00117236">
      <w:r w:rsidRPr="00446FAB">
        <w:rPr>
          <w:lang w:eastAsia="en-GB"/>
        </w:rPr>
        <w:t>Ottawa, ON K1A 0G2</w:t>
      </w:r>
    </w:p>
    <w:p w:rsidR="001C6E53" w:rsidRPr="00446FAB" w:rsidRDefault="00117236" w:rsidP="00117236">
      <w:r w:rsidRPr="00446FAB">
        <w:rPr>
          <w:lang w:eastAsia="en-GB"/>
        </w:rPr>
        <w:t>Canada</w:t>
      </w:r>
    </w:p>
    <w:p w:rsidR="001C6E53" w:rsidRPr="00446FAB" w:rsidRDefault="00117236" w:rsidP="00117236">
      <w:r w:rsidRPr="00446FAB">
        <w:rPr>
          <w:lang w:eastAsia="en-GB"/>
        </w:rPr>
        <w:t>Telephone: (343) 203-4273</w:t>
      </w:r>
    </w:p>
    <w:p w:rsidR="001C6E53" w:rsidRPr="00446FAB" w:rsidRDefault="00117236" w:rsidP="00117236">
      <w:r w:rsidRPr="00446FAB">
        <w:rPr>
          <w:lang w:eastAsia="en-GB"/>
        </w:rPr>
        <w:t>Fax: (613) 943-0346</w:t>
      </w:r>
    </w:p>
    <w:p w:rsidR="001C6E53" w:rsidRDefault="00117236" w:rsidP="00117236">
      <w:pPr>
        <w:rPr>
          <w:lang w:eastAsia="en-GB"/>
        </w:rPr>
      </w:pPr>
      <w:r w:rsidRPr="00446FAB">
        <w:rPr>
          <w:lang w:eastAsia="en-GB"/>
        </w:rPr>
        <w:t xml:space="preserve">Email: </w:t>
      </w:r>
      <w:hyperlink r:id="rId11" w:history="1">
        <w:r w:rsidRPr="006746EC">
          <w:rPr>
            <w:rStyle w:val="Hyperlink"/>
            <w:lang w:eastAsia="en-GB"/>
          </w:rPr>
          <w:t>enquirypoint@international.gc.ca</w:t>
        </w:r>
      </w:hyperlink>
    </w:p>
    <w:p w:rsidR="00985FA7" w:rsidRPr="00446FAB" w:rsidRDefault="00985FA7" w:rsidP="00072886">
      <w:pPr>
        <w:spacing w:after="120"/>
      </w:pPr>
      <w:bookmarkStart w:id="2" w:name="spsMeasureAddress"/>
      <w:bookmarkEnd w:id="2"/>
    </w:p>
    <w:p w:rsidR="00985FA7" w:rsidRPr="00446FAB" w:rsidRDefault="00117236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1172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AF6" w:rsidRDefault="00117236">
      <w:r>
        <w:separator/>
      </w:r>
    </w:p>
  </w:endnote>
  <w:endnote w:type="continuationSeparator" w:id="0">
    <w:p w:rsidR="00DD5AF6" w:rsidRDefault="0011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17236" w:rsidRDefault="00117236" w:rsidP="001172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117236" w:rsidRDefault="00117236" w:rsidP="001172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117236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AF6" w:rsidRDefault="00117236">
      <w:r>
        <w:separator/>
      </w:r>
    </w:p>
  </w:footnote>
  <w:footnote w:type="continuationSeparator" w:id="0">
    <w:p w:rsidR="00DD5AF6" w:rsidRDefault="0011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36" w:rsidRPr="00117236" w:rsidRDefault="00117236" w:rsidP="00117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236">
      <w:t>G/TBT/N/CAN/573/Add.1</w:t>
    </w:r>
  </w:p>
  <w:p w:rsidR="00117236" w:rsidRPr="00117236" w:rsidRDefault="00117236" w:rsidP="00117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7236" w:rsidRPr="00117236" w:rsidRDefault="00117236" w:rsidP="00117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236">
      <w:t xml:space="preserve">- </w:t>
    </w:r>
    <w:r w:rsidRPr="00117236">
      <w:fldChar w:fldCharType="begin"/>
    </w:r>
    <w:r w:rsidRPr="00117236">
      <w:instrText xml:space="preserve"> PAGE </w:instrText>
    </w:r>
    <w:r w:rsidRPr="00117236">
      <w:fldChar w:fldCharType="separate"/>
    </w:r>
    <w:r w:rsidRPr="00117236">
      <w:rPr>
        <w:noProof/>
      </w:rPr>
      <w:t>1</w:t>
    </w:r>
    <w:r w:rsidRPr="00117236">
      <w:fldChar w:fldCharType="end"/>
    </w:r>
    <w:r w:rsidRPr="00117236">
      <w:t xml:space="preserve"> -</w:t>
    </w:r>
  </w:p>
  <w:p w:rsidR="00985FA7" w:rsidRPr="00117236" w:rsidRDefault="00985FA7" w:rsidP="001172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36" w:rsidRPr="00117236" w:rsidRDefault="00117236" w:rsidP="00117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236">
      <w:t>G/TBT/N/CAN/573/Add.1</w:t>
    </w:r>
  </w:p>
  <w:p w:rsidR="00117236" w:rsidRPr="00117236" w:rsidRDefault="00117236" w:rsidP="00117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7236" w:rsidRPr="00117236" w:rsidRDefault="00117236" w:rsidP="001172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7236">
      <w:t xml:space="preserve">- </w:t>
    </w:r>
    <w:r w:rsidRPr="00117236">
      <w:fldChar w:fldCharType="begin"/>
    </w:r>
    <w:r w:rsidRPr="00117236">
      <w:instrText xml:space="preserve"> PAGE </w:instrText>
    </w:r>
    <w:r w:rsidRPr="00117236">
      <w:fldChar w:fldCharType="separate"/>
    </w:r>
    <w:r w:rsidRPr="00117236">
      <w:rPr>
        <w:noProof/>
      </w:rPr>
      <w:t>1</w:t>
    </w:r>
    <w:r w:rsidRPr="00117236">
      <w:fldChar w:fldCharType="end"/>
    </w:r>
    <w:r w:rsidRPr="00117236">
      <w:t xml:space="preserve"> -</w:t>
    </w:r>
  </w:p>
  <w:p w:rsidR="00985FA7" w:rsidRPr="00117236" w:rsidRDefault="00985FA7" w:rsidP="001172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6E53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17236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1C6E53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EA4DDB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1C6E53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17236" w:rsidRDefault="00117236" w:rsidP="00985FA7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G/TBT/N/CAN/573/Add.1</w:t>
          </w:r>
        </w:p>
        <w:bookmarkEnd w:id="4"/>
        <w:p w:rsidR="00ED54E0" w:rsidRPr="00446FAB" w:rsidRDefault="00ED54E0" w:rsidP="00985FA7">
          <w:pPr>
            <w:jc w:val="right"/>
            <w:rPr>
              <w:b/>
              <w:szCs w:val="16"/>
            </w:rPr>
          </w:pPr>
        </w:p>
      </w:tc>
    </w:tr>
    <w:tr w:rsidR="001C6E53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512D8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17 May 2019</w:t>
          </w:r>
        </w:p>
      </w:tc>
    </w:tr>
    <w:tr w:rsidR="001C6E53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17236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C512D8">
            <w:rPr>
              <w:color w:val="FF0000"/>
              <w:szCs w:val="16"/>
            </w:rPr>
            <w:t>19-3462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17236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1C6E53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117236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117236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English/French</w:t>
          </w:r>
          <w:bookmarkEnd w:id="11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C0A1D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8AA39C" w:tentative="1">
      <w:start w:val="1"/>
      <w:numFmt w:val="lowerLetter"/>
      <w:lvlText w:val="%2."/>
      <w:lvlJc w:val="left"/>
      <w:pPr>
        <w:ind w:left="1080" w:hanging="360"/>
      </w:pPr>
    </w:lvl>
    <w:lvl w:ilvl="2" w:tplc="16BC9F00" w:tentative="1">
      <w:start w:val="1"/>
      <w:numFmt w:val="lowerRoman"/>
      <w:lvlText w:val="%3."/>
      <w:lvlJc w:val="right"/>
      <w:pPr>
        <w:ind w:left="1800" w:hanging="180"/>
      </w:pPr>
    </w:lvl>
    <w:lvl w:ilvl="3" w:tplc="501E0880" w:tentative="1">
      <w:start w:val="1"/>
      <w:numFmt w:val="decimal"/>
      <w:lvlText w:val="%4."/>
      <w:lvlJc w:val="left"/>
      <w:pPr>
        <w:ind w:left="2520" w:hanging="360"/>
      </w:pPr>
    </w:lvl>
    <w:lvl w:ilvl="4" w:tplc="82F45A28" w:tentative="1">
      <w:start w:val="1"/>
      <w:numFmt w:val="lowerLetter"/>
      <w:lvlText w:val="%5."/>
      <w:lvlJc w:val="left"/>
      <w:pPr>
        <w:ind w:left="3240" w:hanging="360"/>
      </w:pPr>
    </w:lvl>
    <w:lvl w:ilvl="5" w:tplc="4E5A2694" w:tentative="1">
      <w:start w:val="1"/>
      <w:numFmt w:val="lowerRoman"/>
      <w:lvlText w:val="%6."/>
      <w:lvlJc w:val="right"/>
      <w:pPr>
        <w:ind w:left="3960" w:hanging="180"/>
      </w:pPr>
    </w:lvl>
    <w:lvl w:ilvl="6" w:tplc="754E8C00" w:tentative="1">
      <w:start w:val="1"/>
      <w:numFmt w:val="decimal"/>
      <w:lvlText w:val="%7."/>
      <w:lvlJc w:val="left"/>
      <w:pPr>
        <w:ind w:left="4680" w:hanging="360"/>
      </w:pPr>
    </w:lvl>
    <w:lvl w:ilvl="7" w:tplc="5EB830A0" w:tentative="1">
      <w:start w:val="1"/>
      <w:numFmt w:val="lowerLetter"/>
      <w:lvlText w:val="%8."/>
      <w:lvlJc w:val="left"/>
      <w:pPr>
        <w:ind w:left="5400" w:hanging="360"/>
      </w:pPr>
    </w:lvl>
    <w:lvl w:ilvl="8" w:tplc="F0B631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17236"/>
    <w:rsid w:val="0013337F"/>
    <w:rsid w:val="001408F6"/>
    <w:rsid w:val="0014215C"/>
    <w:rsid w:val="0015521E"/>
    <w:rsid w:val="00180C12"/>
    <w:rsid w:val="00182B84"/>
    <w:rsid w:val="001C6E53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B0996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84691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72772"/>
    <w:rsid w:val="008739FD"/>
    <w:rsid w:val="00893E85"/>
    <w:rsid w:val="008C160B"/>
    <w:rsid w:val="008E372C"/>
    <w:rsid w:val="00911F94"/>
    <w:rsid w:val="0092464B"/>
    <w:rsid w:val="00962831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512D8"/>
    <w:rsid w:val="00C65C0C"/>
    <w:rsid w:val="00C808F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D5AF6"/>
    <w:rsid w:val="00DE2FF4"/>
    <w:rsid w:val="00DE50DB"/>
    <w:rsid w:val="00DF6AE1"/>
    <w:rsid w:val="00E46FD5"/>
    <w:rsid w:val="00E51181"/>
    <w:rsid w:val="00E544BB"/>
    <w:rsid w:val="00E56545"/>
    <w:rsid w:val="00EA153F"/>
    <w:rsid w:val="00EA4DDB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17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te.gc.ca/rp-pr/p2/2019/2019-05-15/html/sor-dors121-fra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zette.gc.ca/rp-pr/p2/2019/2019-05-15/html/sor-dors121-eng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gazette.gc.ca/rp-pr/p2/2019/2019-05-15/html/sor-dors120-fr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azette.gc.ca/rp-pr/p2/2019/2019-05-15/html/sor-dors120-eng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1347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2019-05-17T09:03:00Z</dcterms:created>
  <dcterms:modified xsi:type="dcterms:W3CDTF">2019-05-17T13:31:00Z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G/TBT/N/CAN/573/Add.1</vt:lpwstr>
  </property>
</Properties>
</file>